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4C917" w14:textId="283012BE" w:rsidR="00AC5541" w:rsidRPr="002C0565" w:rsidRDefault="00AC5541" w:rsidP="00AC5541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_Toc435612446"/>
      <w:r w:rsidRPr="008A6655">
        <w:rPr>
          <w:rFonts w:ascii="Arial" w:hAnsi="Arial" w:cs="Arial"/>
          <w:b/>
          <w:sz w:val="24"/>
          <w:szCs w:val="24"/>
        </w:rPr>
        <w:t>załącznik nr 1.</w:t>
      </w:r>
      <w:r>
        <w:rPr>
          <w:rFonts w:ascii="Arial" w:hAnsi="Arial" w:cs="Arial"/>
          <w:b/>
          <w:sz w:val="24"/>
          <w:szCs w:val="24"/>
        </w:rPr>
        <w:t>8</w:t>
      </w:r>
      <w:r w:rsidRPr="008A6655">
        <w:rPr>
          <w:rFonts w:ascii="Arial" w:hAnsi="Arial" w:cs="Arial"/>
          <w:b/>
          <w:sz w:val="24"/>
          <w:szCs w:val="24"/>
        </w:rPr>
        <w:t xml:space="preserve"> do ZO_01_2026</w:t>
      </w:r>
    </w:p>
    <w:p w14:paraId="4FEA831D" w14:textId="77777777" w:rsidR="00C26487" w:rsidRPr="00AC5541" w:rsidRDefault="00C26487" w:rsidP="00AC5541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14:paraId="1FC03578" w14:textId="574BD0B9" w:rsidR="00B00562" w:rsidRPr="00AC5541" w:rsidRDefault="000A0106" w:rsidP="00AC5541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proofErr w:type="spellStart"/>
      <w:r w:rsidRPr="00AC5541">
        <w:rPr>
          <w:rFonts w:ascii="Arial" w:hAnsi="Arial" w:cs="Arial"/>
          <w:b/>
          <w:sz w:val="24"/>
          <w:szCs w:val="24"/>
        </w:rPr>
        <w:t>Ergospirometr</w:t>
      </w:r>
      <w:proofErr w:type="spellEnd"/>
      <w:r w:rsidRPr="00AC5541">
        <w:rPr>
          <w:rFonts w:ascii="Arial" w:hAnsi="Arial" w:cs="Arial"/>
          <w:b/>
          <w:sz w:val="24"/>
          <w:szCs w:val="24"/>
        </w:rPr>
        <w:t xml:space="preserve"> </w:t>
      </w:r>
      <w:r w:rsidR="00D90DE1" w:rsidRPr="00AC5541">
        <w:rPr>
          <w:rFonts w:ascii="Arial" w:hAnsi="Arial" w:cs="Arial"/>
          <w:b/>
          <w:sz w:val="24"/>
          <w:szCs w:val="24"/>
        </w:rPr>
        <w:t>–</w:t>
      </w:r>
      <w:r w:rsidR="003B723A" w:rsidRPr="00AC5541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AC5541">
        <w:rPr>
          <w:rFonts w:ascii="Arial" w:hAnsi="Arial" w:cs="Arial"/>
          <w:b/>
          <w:color w:val="000000"/>
          <w:sz w:val="24"/>
          <w:szCs w:val="24"/>
        </w:rPr>
        <w:t>1</w:t>
      </w:r>
      <w:r w:rsidR="003B723A" w:rsidRPr="00AC5541">
        <w:rPr>
          <w:rFonts w:ascii="Arial" w:hAnsi="Arial" w:cs="Arial"/>
          <w:b/>
          <w:color w:val="000000"/>
          <w:sz w:val="24"/>
          <w:szCs w:val="24"/>
        </w:rPr>
        <w:t xml:space="preserve"> szt. </w:t>
      </w:r>
    </w:p>
    <w:p w14:paraId="2BCFF0D2" w14:textId="77777777" w:rsidR="00F51041" w:rsidRPr="00AC5541" w:rsidRDefault="00F51041" w:rsidP="00AC554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C5541">
        <w:rPr>
          <w:rFonts w:ascii="Arial" w:hAnsi="Arial" w:cs="Arial"/>
          <w:b/>
          <w:sz w:val="24"/>
          <w:szCs w:val="24"/>
        </w:rPr>
        <w:t>Producent: ………………………………………</w:t>
      </w:r>
    </w:p>
    <w:p w14:paraId="635672EA" w14:textId="77777777" w:rsidR="00F51041" w:rsidRPr="00AC5541" w:rsidRDefault="00F51041" w:rsidP="00AC554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C5541">
        <w:rPr>
          <w:rFonts w:ascii="Arial" w:hAnsi="Arial" w:cs="Arial"/>
          <w:b/>
          <w:sz w:val="24"/>
          <w:szCs w:val="24"/>
        </w:rPr>
        <w:t>Model:</w:t>
      </w:r>
      <w:r w:rsidR="002C5D43" w:rsidRPr="00AC5541">
        <w:rPr>
          <w:rFonts w:ascii="Arial" w:hAnsi="Arial" w:cs="Arial"/>
          <w:b/>
          <w:sz w:val="24"/>
          <w:szCs w:val="24"/>
        </w:rPr>
        <w:t xml:space="preserve"> </w:t>
      </w:r>
      <w:r w:rsidRPr="00AC5541">
        <w:rPr>
          <w:rFonts w:ascii="Arial" w:hAnsi="Arial" w:cs="Arial"/>
          <w:b/>
          <w:sz w:val="24"/>
          <w:szCs w:val="24"/>
        </w:rPr>
        <w:t>………………………………………………</w:t>
      </w:r>
    </w:p>
    <w:p w14:paraId="7C9C1DFA" w14:textId="63303033" w:rsidR="002C5D43" w:rsidRPr="00AC5541" w:rsidRDefault="00F51041" w:rsidP="00AC554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C5541">
        <w:rPr>
          <w:rFonts w:ascii="Arial" w:hAnsi="Arial" w:cs="Arial"/>
          <w:b/>
          <w:sz w:val="24"/>
          <w:szCs w:val="24"/>
        </w:rPr>
        <w:t>Rok produkcji: ………………………………</w:t>
      </w:r>
      <w:r w:rsidR="002C5D43" w:rsidRPr="00AC5541">
        <w:rPr>
          <w:rFonts w:ascii="Arial" w:hAnsi="Arial" w:cs="Arial"/>
          <w:b/>
          <w:sz w:val="24"/>
          <w:szCs w:val="24"/>
        </w:rPr>
        <w:t>…</w:t>
      </w:r>
    </w:p>
    <w:p w14:paraId="33650ACF" w14:textId="405A4C5C" w:rsidR="00B00562" w:rsidRPr="00AC5541" w:rsidRDefault="002C5D43" w:rsidP="00AC554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C5541">
        <w:rPr>
          <w:rFonts w:ascii="Arial" w:hAnsi="Arial" w:cs="Arial"/>
          <w:b/>
          <w:sz w:val="24"/>
          <w:szCs w:val="24"/>
        </w:rPr>
        <w:t xml:space="preserve">Urządzenie </w:t>
      </w:r>
      <w:r w:rsidR="00F51041" w:rsidRPr="00AC5541">
        <w:rPr>
          <w:rFonts w:ascii="Arial" w:hAnsi="Arial" w:cs="Arial"/>
          <w:b/>
          <w:sz w:val="24"/>
          <w:szCs w:val="24"/>
        </w:rPr>
        <w:t>musi być fabrycznie now</w:t>
      </w:r>
      <w:r w:rsidRPr="00AC5541">
        <w:rPr>
          <w:rFonts w:ascii="Arial" w:hAnsi="Arial" w:cs="Arial"/>
          <w:b/>
          <w:sz w:val="24"/>
          <w:szCs w:val="24"/>
        </w:rPr>
        <w:t>e</w:t>
      </w:r>
      <w:r w:rsidR="00F51041" w:rsidRPr="00AC5541">
        <w:rPr>
          <w:rFonts w:ascii="Arial" w:hAnsi="Arial" w:cs="Arial"/>
          <w:b/>
          <w:sz w:val="24"/>
          <w:szCs w:val="24"/>
        </w:rPr>
        <w:t>, nie eksponowan</w:t>
      </w:r>
      <w:r w:rsidRPr="00AC5541">
        <w:rPr>
          <w:rFonts w:ascii="Arial" w:hAnsi="Arial" w:cs="Arial"/>
          <w:b/>
          <w:sz w:val="24"/>
          <w:szCs w:val="24"/>
        </w:rPr>
        <w:t>e</w:t>
      </w:r>
      <w:r w:rsidR="00F51041" w:rsidRPr="00AC5541">
        <w:rPr>
          <w:rFonts w:ascii="Arial" w:hAnsi="Arial" w:cs="Arial"/>
          <w:b/>
          <w:sz w:val="24"/>
          <w:szCs w:val="24"/>
        </w:rPr>
        <w:t xml:space="preserve">. </w:t>
      </w:r>
    </w:p>
    <w:tbl>
      <w:tblPr>
        <w:tblW w:w="99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8"/>
        <w:gridCol w:w="5110"/>
        <w:gridCol w:w="4125"/>
      </w:tblGrid>
      <w:tr w:rsidR="00515577" w:rsidRPr="00AC5541" w14:paraId="6EE5952F" w14:textId="77777777" w:rsidTr="003C7285">
        <w:trPr>
          <w:trHeight w:val="144"/>
          <w:jc w:val="center"/>
        </w:trPr>
        <w:tc>
          <w:tcPr>
            <w:tcW w:w="718" w:type="dxa"/>
            <w:vAlign w:val="center"/>
          </w:tcPr>
          <w:p w14:paraId="465C7B6B" w14:textId="77777777" w:rsidR="00515577" w:rsidRPr="00AC5541" w:rsidRDefault="00515577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110" w:type="dxa"/>
            <w:vAlign w:val="center"/>
          </w:tcPr>
          <w:p w14:paraId="64F79801" w14:textId="77777777" w:rsidR="00515577" w:rsidRPr="00AC5541" w:rsidRDefault="00515577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Parametry i warunki graniczne</w:t>
            </w:r>
          </w:p>
        </w:tc>
        <w:tc>
          <w:tcPr>
            <w:tcW w:w="4125" w:type="dxa"/>
            <w:vAlign w:val="center"/>
          </w:tcPr>
          <w:p w14:paraId="098F39EE" w14:textId="77777777" w:rsidR="00515577" w:rsidRPr="00AC5541" w:rsidRDefault="00515577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Opis parametrów </w:t>
            </w:r>
          </w:p>
          <w:p w14:paraId="56AE1196" w14:textId="77777777" w:rsidR="00515577" w:rsidRPr="00AC5541" w:rsidRDefault="00515577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oferowanych*</w:t>
            </w:r>
          </w:p>
        </w:tc>
      </w:tr>
      <w:tr w:rsidR="00B75F2C" w:rsidRPr="00AC5541" w14:paraId="18A452A4" w14:textId="77777777" w:rsidTr="003C7285">
        <w:trPr>
          <w:trHeight w:val="144"/>
          <w:jc w:val="center"/>
        </w:trPr>
        <w:tc>
          <w:tcPr>
            <w:tcW w:w="718" w:type="dxa"/>
          </w:tcPr>
          <w:p w14:paraId="78992947" w14:textId="77777777" w:rsidR="00B75F2C" w:rsidRPr="00AC5541" w:rsidRDefault="00B75F2C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  <w:vAlign w:val="center"/>
          </w:tcPr>
          <w:p w14:paraId="26D176B7" w14:textId="77777777" w:rsidR="00B75F2C" w:rsidRPr="00AC5541" w:rsidRDefault="00B75F2C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Analiza gazów oddechowych metodą „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breath</w:t>
            </w:r>
            <w:proofErr w:type="spellEnd"/>
            <w:r w:rsidRPr="00AC5541">
              <w:rPr>
                <w:rFonts w:ascii="Arial" w:hAnsi="Arial" w:cs="Arial"/>
                <w:sz w:val="24"/>
                <w:szCs w:val="24"/>
              </w:rPr>
              <w:t>-to-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breath</w:t>
            </w:r>
            <w:proofErr w:type="spellEnd"/>
            <w:r w:rsidRPr="00AC5541">
              <w:rPr>
                <w:rFonts w:ascii="Arial" w:hAnsi="Arial" w:cs="Arial"/>
                <w:sz w:val="24"/>
                <w:szCs w:val="24"/>
              </w:rPr>
              <w:t>”</w:t>
            </w:r>
          </w:p>
        </w:tc>
        <w:tc>
          <w:tcPr>
            <w:tcW w:w="4125" w:type="dxa"/>
          </w:tcPr>
          <w:p w14:paraId="4CC40FF0" w14:textId="77777777" w:rsidR="00B75F2C" w:rsidRPr="00AC5541" w:rsidRDefault="00B75F2C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2C" w:rsidRPr="00AC5541" w14:paraId="0EB2B65F" w14:textId="77777777" w:rsidTr="003C7285">
        <w:trPr>
          <w:trHeight w:val="144"/>
          <w:jc w:val="center"/>
        </w:trPr>
        <w:tc>
          <w:tcPr>
            <w:tcW w:w="718" w:type="dxa"/>
          </w:tcPr>
          <w:p w14:paraId="730318FE" w14:textId="77777777" w:rsidR="00B75F2C" w:rsidRPr="00AC5541" w:rsidRDefault="00B75F2C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  <w:vAlign w:val="center"/>
          </w:tcPr>
          <w:p w14:paraId="58E2CA0C" w14:textId="77777777" w:rsidR="00B75F2C" w:rsidRPr="00AC5541" w:rsidRDefault="00B75F2C" w:rsidP="00AC5541">
            <w:pPr>
              <w:numPr>
                <w:ilvl w:val="0"/>
                <w:numId w:val="3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Prezentacja cyklu oddechowego podczas testu w czasie rzeczywistym</w:t>
            </w:r>
          </w:p>
        </w:tc>
        <w:tc>
          <w:tcPr>
            <w:tcW w:w="4125" w:type="dxa"/>
          </w:tcPr>
          <w:p w14:paraId="0F6E1F48" w14:textId="77777777" w:rsidR="00B75F2C" w:rsidRPr="00AC5541" w:rsidRDefault="00B75F2C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2C" w:rsidRPr="00AC5541" w14:paraId="14F17F68" w14:textId="77777777" w:rsidTr="003C7285">
        <w:trPr>
          <w:trHeight w:val="144"/>
          <w:jc w:val="center"/>
        </w:trPr>
        <w:tc>
          <w:tcPr>
            <w:tcW w:w="718" w:type="dxa"/>
          </w:tcPr>
          <w:p w14:paraId="790B0A3D" w14:textId="77777777" w:rsidR="00B75F2C" w:rsidRPr="00AC5541" w:rsidRDefault="00B75F2C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3794BB0D" w14:textId="77777777" w:rsidR="00B75F2C" w:rsidRPr="00AC5541" w:rsidRDefault="00B75F2C" w:rsidP="00AC5541">
            <w:pPr>
              <w:numPr>
                <w:ilvl w:val="0"/>
                <w:numId w:val="4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Wyznaczane parametry 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spiroergometryczne</w:t>
            </w:r>
            <w:proofErr w:type="spellEnd"/>
            <w:r w:rsidRPr="00AC5541">
              <w:rPr>
                <w:rFonts w:ascii="Arial" w:hAnsi="Arial" w:cs="Arial"/>
                <w:sz w:val="24"/>
                <w:szCs w:val="24"/>
              </w:rPr>
              <w:t xml:space="preserve"> podczas testu: HR, BF, TV, VE, VO2, VCO2, VO2/kg, VCO2/kg, VO2 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peak</w:t>
            </w:r>
            <w:proofErr w:type="spellEnd"/>
            <w:r w:rsidRPr="00AC5541">
              <w:rPr>
                <w:rFonts w:ascii="Arial" w:hAnsi="Arial" w:cs="Arial"/>
                <w:sz w:val="24"/>
                <w:szCs w:val="24"/>
              </w:rPr>
              <w:t>, RER, VE/VO2, VE/VCO2, PETO2, PETCO2, PACO2, VO2/HR, FIO2, FEO2, FICO2, FECO2, METS.</w:t>
            </w:r>
          </w:p>
        </w:tc>
        <w:tc>
          <w:tcPr>
            <w:tcW w:w="4125" w:type="dxa"/>
          </w:tcPr>
          <w:p w14:paraId="5FD8A2FC" w14:textId="77777777" w:rsidR="00B75F2C" w:rsidRPr="00AC5541" w:rsidRDefault="00B75F2C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2C" w:rsidRPr="00AC5541" w14:paraId="323E7A99" w14:textId="77777777" w:rsidTr="003C7285">
        <w:trPr>
          <w:trHeight w:val="144"/>
          <w:jc w:val="center"/>
        </w:trPr>
        <w:tc>
          <w:tcPr>
            <w:tcW w:w="718" w:type="dxa"/>
          </w:tcPr>
          <w:p w14:paraId="0FB174CD" w14:textId="77777777" w:rsidR="00B75F2C" w:rsidRPr="00AC5541" w:rsidRDefault="00B75F2C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  <w:vAlign w:val="center"/>
          </w:tcPr>
          <w:p w14:paraId="25DAA2E8" w14:textId="77777777" w:rsidR="00B75F2C" w:rsidRPr="00AC5541" w:rsidRDefault="00B75F2C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Możliwość automatycznego wyznaczania nachyleń przynajmniej takich jak:</w:t>
            </w:r>
          </w:p>
          <w:p w14:paraId="4FA86E3B" w14:textId="77777777" w:rsidR="00B75F2C" w:rsidRPr="00AC5541" w:rsidRDefault="00B75F2C" w:rsidP="00AC5541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V’O2/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Load</w:t>
            </w:r>
            <w:proofErr w:type="spellEnd"/>
          </w:p>
          <w:p w14:paraId="0B99A002" w14:textId="77777777" w:rsidR="00B75F2C" w:rsidRPr="00AC5541" w:rsidRDefault="00B75F2C" w:rsidP="00AC5541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C5541">
              <w:rPr>
                <w:rFonts w:ascii="Arial" w:hAnsi="Arial" w:cs="Arial"/>
                <w:sz w:val="24"/>
                <w:szCs w:val="24"/>
              </w:rPr>
              <w:t>V‘</w:t>
            </w:r>
            <w:proofErr w:type="gramEnd"/>
            <w:r w:rsidRPr="00AC5541">
              <w:rPr>
                <w:rFonts w:ascii="Arial" w:hAnsi="Arial" w:cs="Arial"/>
                <w:sz w:val="24"/>
                <w:szCs w:val="24"/>
              </w:rPr>
              <w:t>E/V’CO2</w:t>
            </w:r>
          </w:p>
          <w:p w14:paraId="1F9C26A6" w14:textId="77777777" w:rsidR="00B75F2C" w:rsidRPr="00AC5541" w:rsidRDefault="00B75F2C" w:rsidP="00AC5541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C5541">
              <w:rPr>
                <w:rFonts w:ascii="Arial" w:hAnsi="Arial" w:cs="Arial"/>
                <w:sz w:val="24"/>
                <w:szCs w:val="24"/>
              </w:rPr>
              <w:t>V‘</w:t>
            </w:r>
            <w:proofErr w:type="gramEnd"/>
            <w:r w:rsidRPr="00AC5541">
              <w:rPr>
                <w:rFonts w:ascii="Arial" w:hAnsi="Arial" w:cs="Arial"/>
                <w:sz w:val="24"/>
                <w:szCs w:val="24"/>
              </w:rPr>
              <w:t>O2/(Log(</w:t>
            </w:r>
            <w:proofErr w:type="gramStart"/>
            <w:r w:rsidRPr="00AC5541">
              <w:rPr>
                <w:rFonts w:ascii="Arial" w:hAnsi="Arial" w:cs="Arial"/>
                <w:sz w:val="24"/>
                <w:szCs w:val="24"/>
              </w:rPr>
              <w:t>V‘</w:t>
            </w:r>
            <w:proofErr w:type="gramEnd"/>
            <w:r w:rsidRPr="00AC5541">
              <w:rPr>
                <w:rFonts w:ascii="Arial" w:hAnsi="Arial" w:cs="Arial"/>
                <w:sz w:val="24"/>
                <w:szCs w:val="24"/>
              </w:rPr>
              <w:t>E))</w:t>
            </w:r>
          </w:p>
          <w:p w14:paraId="44837171" w14:textId="77777777" w:rsidR="00B75F2C" w:rsidRPr="00AC5541" w:rsidRDefault="00B75F2C" w:rsidP="00AC5541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HR/</w:t>
            </w:r>
            <w:proofErr w:type="gramStart"/>
            <w:r w:rsidRPr="00AC5541">
              <w:rPr>
                <w:rFonts w:ascii="Arial" w:hAnsi="Arial" w:cs="Arial"/>
                <w:sz w:val="24"/>
                <w:szCs w:val="24"/>
              </w:rPr>
              <w:t>V‘</w:t>
            </w:r>
            <w:proofErr w:type="gramEnd"/>
            <w:r w:rsidRPr="00AC5541">
              <w:rPr>
                <w:rFonts w:ascii="Arial" w:hAnsi="Arial" w:cs="Arial"/>
                <w:sz w:val="24"/>
                <w:szCs w:val="24"/>
              </w:rPr>
              <w:t>O2</w:t>
            </w:r>
          </w:p>
          <w:p w14:paraId="03E16E0F" w14:textId="31CDD467" w:rsidR="00B75F2C" w:rsidRPr="00AC5541" w:rsidRDefault="00B75F2C" w:rsidP="00AC5541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C5541">
              <w:rPr>
                <w:rFonts w:ascii="Arial" w:hAnsi="Arial" w:cs="Arial"/>
                <w:sz w:val="24"/>
                <w:szCs w:val="24"/>
              </w:rPr>
              <w:t>V‘</w:t>
            </w:r>
            <w:proofErr w:type="gramEnd"/>
            <w:r w:rsidRPr="00AC5541">
              <w:rPr>
                <w:rFonts w:ascii="Arial" w:hAnsi="Arial" w:cs="Arial"/>
                <w:sz w:val="24"/>
                <w:szCs w:val="24"/>
              </w:rPr>
              <w:t>E/</w:t>
            </w:r>
            <w:proofErr w:type="gramStart"/>
            <w:r w:rsidRPr="00AC5541">
              <w:rPr>
                <w:rFonts w:ascii="Arial" w:hAnsi="Arial" w:cs="Arial"/>
                <w:sz w:val="24"/>
                <w:szCs w:val="24"/>
              </w:rPr>
              <w:t>V‘</w:t>
            </w:r>
            <w:proofErr w:type="gramEnd"/>
            <w:r w:rsidRPr="00AC5541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4125" w:type="dxa"/>
          </w:tcPr>
          <w:p w14:paraId="7A47DEE2" w14:textId="77777777" w:rsidR="00B75F2C" w:rsidRPr="00AC5541" w:rsidRDefault="00B75F2C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2C" w:rsidRPr="00AC5541" w14:paraId="4B9A8DB2" w14:textId="77777777" w:rsidTr="003C7285">
        <w:trPr>
          <w:trHeight w:val="144"/>
          <w:jc w:val="center"/>
        </w:trPr>
        <w:tc>
          <w:tcPr>
            <w:tcW w:w="718" w:type="dxa"/>
          </w:tcPr>
          <w:p w14:paraId="21F208CA" w14:textId="77777777" w:rsidR="00B75F2C" w:rsidRPr="00AC5541" w:rsidRDefault="00B75F2C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  <w:vAlign w:val="center"/>
          </w:tcPr>
          <w:p w14:paraId="5D47F29D" w14:textId="77777777" w:rsidR="00B75F2C" w:rsidRPr="00AC5541" w:rsidRDefault="00B75F2C" w:rsidP="00AC5541">
            <w:pPr>
              <w:numPr>
                <w:ilvl w:val="0"/>
                <w:numId w:val="6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Możliwość odwołania się podczas próby 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ergospirometrycznej</w:t>
            </w:r>
            <w:proofErr w:type="spellEnd"/>
            <w:r w:rsidRPr="00AC5541">
              <w:rPr>
                <w:rFonts w:ascii="Arial" w:hAnsi="Arial" w:cs="Arial"/>
                <w:sz w:val="24"/>
                <w:szCs w:val="24"/>
              </w:rPr>
              <w:t xml:space="preserve"> do spirometrii natężonej wykonanej przed 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ergospiormetrią</w:t>
            </w:r>
            <w:proofErr w:type="spellEnd"/>
            <w:r w:rsidRPr="00AC5541">
              <w:rPr>
                <w:rFonts w:ascii="Arial" w:hAnsi="Arial" w:cs="Arial"/>
                <w:sz w:val="24"/>
                <w:szCs w:val="24"/>
              </w:rPr>
              <w:t>, z możliwością oceny parametrów EILV oraz EELV</w:t>
            </w:r>
          </w:p>
        </w:tc>
        <w:tc>
          <w:tcPr>
            <w:tcW w:w="4125" w:type="dxa"/>
          </w:tcPr>
          <w:p w14:paraId="2C336AF2" w14:textId="77777777" w:rsidR="00B75F2C" w:rsidRPr="00AC5541" w:rsidRDefault="00B75F2C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2C" w:rsidRPr="00AC5541" w14:paraId="430CB957" w14:textId="77777777" w:rsidTr="003C7285">
        <w:trPr>
          <w:trHeight w:val="144"/>
          <w:jc w:val="center"/>
        </w:trPr>
        <w:tc>
          <w:tcPr>
            <w:tcW w:w="718" w:type="dxa"/>
          </w:tcPr>
          <w:p w14:paraId="033ABFF5" w14:textId="77777777" w:rsidR="00B75F2C" w:rsidRPr="00AC5541" w:rsidRDefault="00B75F2C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7FE2C8C1" w14:textId="77777777" w:rsidR="00B75F2C" w:rsidRPr="00AC5541" w:rsidRDefault="00B75F2C" w:rsidP="00AC5541">
            <w:pPr>
              <w:numPr>
                <w:ilvl w:val="0"/>
                <w:numId w:val="7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Możliwość oceny cyklicznej fluktuacji wentylacji minutowej (VE) </w:t>
            </w:r>
            <w:proofErr w:type="gramStart"/>
            <w:r w:rsidRPr="00AC5541">
              <w:rPr>
                <w:rFonts w:ascii="Arial" w:hAnsi="Arial" w:cs="Arial"/>
                <w:sz w:val="24"/>
                <w:szCs w:val="24"/>
              </w:rPr>
              <w:t>-  EOV</w:t>
            </w:r>
            <w:proofErr w:type="gramEnd"/>
            <w:r w:rsidRPr="00AC5541">
              <w:rPr>
                <w:rFonts w:ascii="Arial" w:hAnsi="Arial" w:cs="Arial"/>
                <w:sz w:val="24"/>
                <w:szCs w:val="24"/>
              </w:rPr>
              <w:t xml:space="preserve"> z oceną parametrów takich jak: Total 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oscillatory</w:t>
            </w:r>
            <w:proofErr w:type="spellEnd"/>
            <w:r w:rsidRPr="00AC554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time</w:t>
            </w:r>
            <w:proofErr w:type="spellEnd"/>
            <w:r w:rsidRPr="00AC5541">
              <w:rPr>
                <w:rFonts w:ascii="Arial" w:hAnsi="Arial" w:cs="Arial"/>
                <w:sz w:val="24"/>
                <w:szCs w:val="24"/>
              </w:rPr>
              <w:t xml:space="preserve">, Total 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oscillatory</w:t>
            </w:r>
            <w:proofErr w:type="spellEnd"/>
            <w:r w:rsidRPr="00AC554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time</w:t>
            </w:r>
            <w:proofErr w:type="spellEnd"/>
            <w:r w:rsidRPr="00AC5541">
              <w:rPr>
                <w:rFonts w:ascii="Arial" w:hAnsi="Arial" w:cs="Arial"/>
                <w:sz w:val="24"/>
                <w:szCs w:val="24"/>
              </w:rPr>
              <w:t xml:space="preserve"> %, Total 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oscillatory</w:t>
            </w:r>
            <w:proofErr w:type="spellEnd"/>
            <w:r w:rsidRPr="00AC554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time</w:t>
            </w:r>
            <w:proofErr w:type="spellEnd"/>
            <w:r w:rsidRPr="00AC5541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exercise</w:t>
            </w:r>
            <w:proofErr w:type="spellEnd"/>
            <w:r w:rsidRPr="00AC5541">
              <w:rPr>
                <w:rFonts w:ascii="Arial" w:hAnsi="Arial" w:cs="Arial"/>
                <w:sz w:val="24"/>
                <w:szCs w:val="24"/>
              </w:rPr>
              <w:t xml:space="preserve">), Total 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oscillatory</w:t>
            </w:r>
            <w:proofErr w:type="spellEnd"/>
            <w:r w:rsidRPr="00AC554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time</w:t>
            </w:r>
            <w:proofErr w:type="spellEnd"/>
            <w:r w:rsidRPr="00AC5541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exercise</w:t>
            </w:r>
            <w:proofErr w:type="spellEnd"/>
            <w:r w:rsidRPr="00AC5541">
              <w:rPr>
                <w:rFonts w:ascii="Arial" w:hAnsi="Arial" w:cs="Arial"/>
                <w:sz w:val="24"/>
                <w:szCs w:val="24"/>
              </w:rPr>
              <w:t>) %.</w:t>
            </w:r>
          </w:p>
        </w:tc>
        <w:tc>
          <w:tcPr>
            <w:tcW w:w="4125" w:type="dxa"/>
          </w:tcPr>
          <w:p w14:paraId="3A3CA182" w14:textId="77777777" w:rsidR="00B75F2C" w:rsidRPr="00AC5541" w:rsidRDefault="00B75F2C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2C" w:rsidRPr="00AC5541" w14:paraId="1981FFD6" w14:textId="77777777" w:rsidTr="003C7285">
        <w:trPr>
          <w:trHeight w:val="144"/>
          <w:jc w:val="center"/>
        </w:trPr>
        <w:tc>
          <w:tcPr>
            <w:tcW w:w="718" w:type="dxa"/>
          </w:tcPr>
          <w:p w14:paraId="5A2F1286" w14:textId="77777777" w:rsidR="00B75F2C" w:rsidRPr="00AC5541" w:rsidRDefault="00B75F2C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  <w:vAlign w:val="center"/>
          </w:tcPr>
          <w:p w14:paraId="5AE6894D" w14:textId="77777777" w:rsidR="00B75F2C" w:rsidRPr="00AC5541" w:rsidRDefault="00B75F2C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Możliwość przeprowadzenia pełnej spirometrii z uwzględnieniem:</w:t>
            </w:r>
          </w:p>
          <w:p w14:paraId="592E3B05" w14:textId="77777777" w:rsidR="00B75F2C" w:rsidRPr="00AC5541" w:rsidRDefault="00B75F2C" w:rsidP="00AC5541">
            <w:pPr>
              <w:pStyle w:val="Akapitzlist"/>
              <w:numPr>
                <w:ilvl w:val="0"/>
                <w:numId w:val="13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Spirometria spokojna SCV</w:t>
            </w:r>
          </w:p>
          <w:p w14:paraId="5D9B05CF" w14:textId="77777777" w:rsidR="00B75F2C" w:rsidRPr="00AC5541" w:rsidRDefault="00B75F2C" w:rsidP="00AC5541">
            <w:pPr>
              <w:pStyle w:val="Akapitzlist"/>
              <w:numPr>
                <w:ilvl w:val="0"/>
                <w:numId w:val="13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Spirometria natężona FVC</w:t>
            </w:r>
          </w:p>
          <w:p w14:paraId="1F3AAB9F" w14:textId="77777777" w:rsidR="00B75F2C" w:rsidRPr="00AC5541" w:rsidRDefault="00B75F2C" w:rsidP="00AC5541">
            <w:pPr>
              <w:pStyle w:val="Akapitzlist"/>
              <w:numPr>
                <w:ilvl w:val="0"/>
                <w:numId w:val="13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Spirometria MVV</w:t>
            </w:r>
          </w:p>
          <w:p w14:paraId="28D6A8F0" w14:textId="77777777" w:rsidR="00B75F2C" w:rsidRPr="00AC5541" w:rsidRDefault="00B75F2C" w:rsidP="00AC5541">
            <w:pPr>
              <w:pStyle w:val="Akapitzlist"/>
              <w:numPr>
                <w:ilvl w:val="0"/>
                <w:numId w:val="13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Próba rozkurczowa 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Pre</w:t>
            </w:r>
            <w:proofErr w:type="spellEnd"/>
            <w:r w:rsidRPr="00AC5541">
              <w:rPr>
                <w:rFonts w:ascii="Arial" w:hAnsi="Arial" w:cs="Arial"/>
                <w:sz w:val="24"/>
                <w:szCs w:val="24"/>
              </w:rPr>
              <w:t>/Post</w:t>
            </w:r>
          </w:p>
        </w:tc>
        <w:tc>
          <w:tcPr>
            <w:tcW w:w="4125" w:type="dxa"/>
          </w:tcPr>
          <w:p w14:paraId="4E1BBF2D" w14:textId="77777777" w:rsidR="00B75F2C" w:rsidRPr="00AC5541" w:rsidRDefault="00B75F2C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2C" w:rsidRPr="00AC5541" w14:paraId="060A084A" w14:textId="77777777" w:rsidTr="003C7285">
        <w:trPr>
          <w:trHeight w:val="144"/>
          <w:jc w:val="center"/>
        </w:trPr>
        <w:tc>
          <w:tcPr>
            <w:tcW w:w="718" w:type="dxa"/>
          </w:tcPr>
          <w:p w14:paraId="2B406A18" w14:textId="77777777" w:rsidR="00B75F2C" w:rsidRPr="00AC5541" w:rsidRDefault="00B75F2C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6132DAC8" w14:textId="77777777" w:rsidR="00B75F2C" w:rsidRPr="00AC5541" w:rsidRDefault="00B75F2C" w:rsidP="00AC5541">
            <w:pPr>
              <w:pStyle w:val="Tekstpodstawowy"/>
              <w:spacing w:after="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AC5541">
              <w:rPr>
                <w:rFonts w:ascii="Arial" w:hAnsi="Arial" w:cs="Arial"/>
                <w:lang w:eastAsia="pl-PL"/>
              </w:rPr>
              <w:t>Program spirometryczny wyposażony w graficzne wskaźniki informujące operatora o spełnieniu kryteriów zakończenia manewru:</w:t>
            </w:r>
          </w:p>
          <w:p w14:paraId="7700101B" w14:textId="77777777" w:rsidR="00B75F2C" w:rsidRPr="00AC5541" w:rsidRDefault="00B75F2C" w:rsidP="00AC5541">
            <w:pPr>
              <w:pStyle w:val="Tekstpodstawowy"/>
              <w:spacing w:after="0" w:line="360" w:lineRule="auto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  <w:r w:rsidRPr="00AC5541">
              <w:rPr>
                <w:rFonts w:ascii="Arial" w:hAnsi="Arial" w:cs="Arial"/>
                <w:b/>
                <w:bCs/>
                <w:lang w:eastAsia="pl-PL"/>
              </w:rPr>
              <w:t>Zgodnie ze standaryzacją z 2005 roku</w:t>
            </w:r>
          </w:p>
          <w:p w14:paraId="5876D9C3" w14:textId="77777777" w:rsidR="00B75F2C" w:rsidRPr="00AC5541" w:rsidRDefault="00B75F2C" w:rsidP="00AC5541">
            <w:pPr>
              <w:pStyle w:val="Tekstpodstawowy"/>
              <w:numPr>
                <w:ilvl w:val="0"/>
                <w:numId w:val="14"/>
              </w:numPr>
              <w:suppressAutoHyphens w:val="0"/>
              <w:spacing w:after="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AC5541">
              <w:rPr>
                <w:rFonts w:ascii="Arial" w:hAnsi="Arial" w:cs="Arial"/>
                <w:lang w:eastAsia="pl-PL"/>
              </w:rPr>
              <w:t xml:space="preserve">Czas wydechu (&gt;3 lub &gt;6 sekund) w zależności od wieku pacjenta </w:t>
            </w:r>
          </w:p>
          <w:p w14:paraId="628CF4B7" w14:textId="77777777" w:rsidR="00B75F2C" w:rsidRPr="00AC5541" w:rsidRDefault="00B75F2C" w:rsidP="00AC5541">
            <w:pPr>
              <w:pStyle w:val="Tekstpodstawowy"/>
              <w:numPr>
                <w:ilvl w:val="0"/>
                <w:numId w:val="14"/>
              </w:numPr>
              <w:suppressAutoHyphens w:val="0"/>
              <w:spacing w:after="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AC5541">
              <w:rPr>
                <w:rFonts w:ascii="Arial" w:hAnsi="Arial" w:cs="Arial"/>
                <w:lang w:eastAsia="pl-PL"/>
              </w:rPr>
              <w:t>Ilość wydychanego powietrza w czasie ostatniej sekundy nasilonego wydechu (&lt;25 ml)</w:t>
            </w:r>
          </w:p>
          <w:p w14:paraId="5494F961" w14:textId="77777777" w:rsidR="00B75F2C" w:rsidRPr="00AC5541" w:rsidRDefault="00B75F2C" w:rsidP="00AC5541">
            <w:pPr>
              <w:pStyle w:val="Tekstpodstawowy"/>
              <w:suppressAutoHyphens w:val="0"/>
              <w:spacing w:after="0" w:line="360" w:lineRule="auto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  <w:r w:rsidRPr="00AC5541">
              <w:rPr>
                <w:rFonts w:ascii="Arial" w:hAnsi="Arial" w:cs="Arial"/>
                <w:b/>
                <w:bCs/>
                <w:lang w:eastAsia="pl-PL"/>
              </w:rPr>
              <w:t>Zgodnie ze standaryzacją z 2019 roku</w:t>
            </w:r>
          </w:p>
          <w:p w14:paraId="722FE377" w14:textId="77777777" w:rsidR="00B75F2C" w:rsidRPr="00AC5541" w:rsidRDefault="00B75F2C" w:rsidP="00AC5541">
            <w:pPr>
              <w:pStyle w:val="Tekstpodstawowy"/>
              <w:numPr>
                <w:ilvl w:val="0"/>
                <w:numId w:val="14"/>
              </w:numPr>
              <w:suppressAutoHyphens w:val="0"/>
              <w:spacing w:after="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AC5541">
              <w:rPr>
                <w:rFonts w:ascii="Arial" w:hAnsi="Arial" w:cs="Arial"/>
                <w:lang w:eastAsia="pl-PL"/>
              </w:rPr>
              <w:t>Czas wydechu monitorowany do 15 s.</w:t>
            </w:r>
          </w:p>
          <w:p w14:paraId="32363548" w14:textId="77777777" w:rsidR="00B75F2C" w:rsidRPr="00AC5541" w:rsidRDefault="00B75F2C" w:rsidP="00AC5541">
            <w:pPr>
              <w:pStyle w:val="Tekstpodstawowy"/>
              <w:numPr>
                <w:ilvl w:val="0"/>
                <w:numId w:val="14"/>
              </w:numPr>
              <w:suppressAutoHyphens w:val="0"/>
              <w:spacing w:after="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AC5541">
              <w:rPr>
                <w:rFonts w:ascii="Arial" w:hAnsi="Arial" w:cs="Arial"/>
                <w:lang w:eastAsia="pl-PL"/>
              </w:rPr>
              <w:t>Ilość wydychanego powietrza w czasie ostatniej sekundy nasilonego wydechu (&lt;25 ml)</w:t>
            </w:r>
          </w:p>
          <w:p w14:paraId="64A6D81B" w14:textId="77777777" w:rsidR="00B75F2C" w:rsidRPr="00AC5541" w:rsidRDefault="00B75F2C" w:rsidP="00AC5541">
            <w:pPr>
              <w:pStyle w:val="Tekstpodstawowy"/>
              <w:numPr>
                <w:ilvl w:val="0"/>
                <w:numId w:val="14"/>
              </w:numPr>
              <w:suppressAutoHyphens w:val="0"/>
              <w:spacing w:after="0" w:line="360" w:lineRule="auto"/>
              <w:jc w:val="both"/>
              <w:rPr>
                <w:rFonts w:ascii="Arial" w:hAnsi="Arial" w:cs="Arial"/>
                <w:lang w:eastAsia="pl-PL"/>
              </w:rPr>
            </w:pPr>
            <w:r w:rsidRPr="00AC5541">
              <w:rPr>
                <w:rFonts w:ascii="Arial" w:hAnsi="Arial" w:cs="Arial"/>
                <w:lang w:eastAsia="pl-PL"/>
              </w:rPr>
              <w:t>Ocena przydatności i poprawności wykonania manewrów</w:t>
            </w:r>
          </w:p>
          <w:p w14:paraId="51E076E5" w14:textId="129330E9" w:rsidR="00B75F2C" w:rsidRPr="00AC5541" w:rsidRDefault="00B75F2C" w:rsidP="00AC5541">
            <w:pPr>
              <w:pStyle w:val="Tekstpodstawowy"/>
              <w:suppressAutoHyphens w:val="0"/>
              <w:spacing w:after="0" w:line="360" w:lineRule="auto"/>
              <w:jc w:val="both"/>
              <w:rPr>
                <w:rFonts w:ascii="Arial" w:hAnsi="Arial" w:cs="Arial"/>
                <w:b/>
                <w:bCs/>
                <w:lang w:eastAsia="pl-PL"/>
              </w:rPr>
            </w:pPr>
            <w:r w:rsidRPr="00AC5541">
              <w:rPr>
                <w:rFonts w:ascii="Arial" w:hAnsi="Arial" w:cs="Arial"/>
              </w:rPr>
              <w:t>W zależności od preferencji operator może zmienić system monitorowania jakości badania</w:t>
            </w:r>
          </w:p>
        </w:tc>
        <w:tc>
          <w:tcPr>
            <w:tcW w:w="4125" w:type="dxa"/>
          </w:tcPr>
          <w:p w14:paraId="2B3E09C8" w14:textId="77777777" w:rsidR="00B75F2C" w:rsidRPr="00AC5541" w:rsidRDefault="00B75F2C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2C" w:rsidRPr="00AC5541" w14:paraId="73DACE79" w14:textId="77777777" w:rsidTr="003C7285">
        <w:trPr>
          <w:trHeight w:val="144"/>
          <w:jc w:val="center"/>
        </w:trPr>
        <w:tc>
          <w:tcPr>
            <w:tcW w:w="718" w:type="dxa"/>
          </w:tcPr>
          <w:p w14:paraId="49ECAF10" w14:textId="77777777" w:rsidR="00B75F2C" w:rsidRPr="00AC5541" w:rsidRDefault="00B75F2C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  <w:vAlign w:val="center"/>
          </w:tcPr>
          <w:p w14:paraId="1804CAC9" w14:textId="77777777" w:rsidR="00B75F2C" w:rsidRPr="00AC5541" w:rsidRDefault="00B75F2C" w:rsidP="00AC5541">
            <w:pPr>
              <w:numPr>
                <w:ilvl w:val="0"/>
                <w:numId w:val="10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Cyfrowa turbina optyczna wielorazowego użytku o oporach poniżej 0,1kPa/l/s przy przepływie 15l/s.</w:t>
            </w:r>
          </w:p>
        </w:tc>
        <w:tc>
          <w:tcPr>
            <w:tcW w:w="4125" w:type="dxa"/>
          </w:tcPr>
          <w:p w14:paraId="0AE44FEC" w14:textId="77777777" w:rsidR="00B75F2C" w:rsidRPr="00AC5541" w:rsidRDefault="00B75F2C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2C" w:rsidRPr="00AC5541" w14:paraId="66F9E43A" w14:textId="77777777" w:rsidTr="003C7285">
        <w:trPr>
          <w:trHeight w:val="144"/>
          <w:jc w:val="center"/>
        </w:trPr>
        <w:tc>
          <w:tcPr>
            <w:tcW w:w="718" w:type="dxa"/>
          </w:tcPr>
          <w:p w14:paraId="2C2FEB93" w14:textId="77777777" w:rsidR="00B75F2C" w:rsidRPr="00AC5541" w:rsidRDefault="00B75F2C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456D245E" w14:textId="77777777" w:rsidR="00B75F2C" w:rsidRPr="00AC5541" w:rsidRDefault="00B75F2C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Aparat wyposażony w automatyczną stację do kalibracji gazu.</w:t>
            </w:r>
          </w:p>
        </w:tc>
        <w:tc>
          <w:tcPr>
            <w:tcW w:w="4125" w:type="dxa"/>
          </w:tcPr>
          <w:p w14:paraId="07190C4F" w14:textId="77777777" w:rsidR="00B75F2C" w:rsidRPr="00AC5541" w:rsidRDefault="00B75F2C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2C" w:rsidRPr="00AC5541" w14:paraId="25BF74D8" w14:textId="77777777" w:rsidTr="003C7285">
        <w:trPr>
          <w:trHeight w:val="144"/>
          <w:jc w:val="center"/>
        </w:trPr>
        <w:tc>
          <w:tcPr>
            <w:tcW w:w="718" w:type="dxa"/>
          </w:tcPr>
          <w:p w14:paraId="1BB56162" w14:textId="77777777" w:rsidR="00B75F2C" w:rsidRPr="00AC5541" w:rsidRDefault="00B75F2C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1865BE0D" w14:textId="77777777" w:rsidR="00B75F2C" w:rsidRPr="00AC5541" w:rsidRDefault="00B75F2C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Aparat wyposażony w automatyczną stację do kalibracji objętości, która nie wymaga ręcznej pompy kalibracyjnej.</w:t>
            </w:r>
          </w:p>
        </w:tc>
        <w:tc>
          <w:tcPr>
            <w:tcW w:w="4125" w:type="dxa"/>
          </w:tcPr>
          <w:p w14:paraId="1238BD36" w14:textId="77777777" w:rsidR="00B75F2C" w:rsidRPr="00AC5541" w:rsidRDefault="00B75F2C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2C" w:rsidRPr="00AC5541" w14:paraId="0AA027FC" w14:textId="77777777" w:rsidTr="003C7285">
        <w:trPr>
          <w:trHeight w:val="144"/>
          <w:jc w:val="center"/>
        </w:trPr>
        <w:tc>
          <w:tcPr>
            <w:tcW w:w="718" w:type="dxa"/>
          </w:tcPr>
          <w:p w14:paraId="3CF24D19" w14:textId="77777777" w:rsidR="00B75F2C" w:rsidRPr="00AC5541" w:rsidRDefault="00B75F2C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  <w:vAlign w:val="center"/>
          </w:tcPr>
          <w:p w14:paraId="36848EA0" w14:textId="77777777" w:rsidR="00B75F2C" w:rsidRPr="00AC5541" w:rsidRDefault="00B75F2C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Codzienna kalibracja objętości zgodnie z zaleceniami ATS ERS</w:t>
            </w:r>
          </w:p>
        </w:tc>
        <w:tc>
          <w:tcPr>
            <w:tcW w:w="4125" w:type="dxa"/>
          </w:tcPr>
          <w:p w14:paraId="16606219" w14:textId="77777777" w:rsidR="00B75F2C" w:rsidRPr="00AC5541" w:rsidRDefault="00B75F2C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2C" w:rsidRPr="00AC5541" w14:paraId="6D60017E" w14:textId="77777777" w:rsidTr="003C7285">
        <w:trPr>
          <w:trHeight w:val="144"/>
          <w:jc w:val="center"/>
        </w:trPr>
        <w:tc>
          <w:tcPr>
            <w:tcW w:w="718" w:type="dxa"/>
          </w:tcPr>
          <w:p w14:paraId="3D2AAC4A" w14:textId="77777777" w:rsidR="00B75F2C" w:rsidRPr="00AC5541" w:rsidRDefault="00B75F2C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  <w:vAlign w:val="center"/>
          </w:tcPr>
          <w:p w14:paraId="29206023" w14:textId="77777777" w:rsidR="00B75F2C" w:rsidRPr="00AC5541" w:rsidRDefault="00B75F2C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Analizator O2 z czujnikiem elektrochemiczny</w:t>
            </w:r>
          </w:p>
        </w:tc>
        <w:tc>
          <w:tcPr>
            <w:tcW w:w="4125" w:type="dxa"/>
          </w:tcPr>
          <w:p w14:paraId="5A14DC9B" w14:textId="77777777" w:rsidR="00B75F2C" w:rsidRPr="00AC5541" w:rsidRDefault="00B75F2C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2C" w:rsidRPr="00AC5541" w14:paraId="2AD2DC5D" w14:textId="77777777" w:rsidTr="003C7285">
        <w:trPr>
          <w:trHeight w:val="144"/>
          <w:jc w:val="center"/>
        </w:trPr>
        <w:tc>
          <w:tcPr>
            <w:tcW w:w="718" w:type="dxa"/>
          </w:tcPr>
          <w:p w14:paraId="17264127" w14:textId="77777777" w:rsidR="00B75F2C" w:rsidRPr="00AC5541" w:rsidRDefault="00B75F2C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319E2ABE" w14:textId="77777777" w:rsidR="00B75F2C" w:rsidRPr="00AC5541" w:rsidRDefault="00B75F2C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Czas narastania analizatora O2 (T10-90) po filtracji 75 ms</w:t>
            </w:r>
          </w:p>
        </w:tc>
        <w:tc>
          <w:tcPr>
            <w:tcW w:w="4125" w:type="dxa"/>
          </w:tcPr>
          <w:p w14:paraId="1BDA8FFF" w14:textId="77777777" w:rsidR="00B75F2C" w:rsidRPr="00AC5541" w:rsidRDefault="00B75F2C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2C" w:rsidRPr="00AC5541" w14:paraId="154BF48F" w14:textId="77777777" w:rsidTr="003C7285">
        <w:trPr>
          <w:trHeight w:val="144"/>
          <w:jc w:val="center"/>
        </w:trPr>
        <w:tc>
          <w:tcPr>
            <w:tcW w:w="718" w:type="dxa"/>
          </w:tcPr>
          <w:p w14:paraId="765CB47F" w14:textId="77777777" w:rsidR="00B75F2C" w:rsidRPr="00AC5541" w:rsidRDefault="00B75F2C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5D856EBC" w14:textId="77777777" w:rsidR="00B75F2C" w:rsidRPr="00AC5541" w:rsidRDefault="00B75F2C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Zakres pomiaru O2 od 0 do 100 %</w:t>
            </w:r>
          </w:p>
        </w:tc>
        <w:tc>
          <w:tcPr>
            <w:tcW w:w="4125" w:type="dxa"/>
          </w:tcPr>
          <w:p w14:paraId="62F61336" w14:textId="77777777" w:rsidR="00B75F2C" w:rsidRPr="00AC5541" w:rsidRDefault="00B75F2C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F2C" w:rsidRPr="00AC5541" w14:paraId="7E129496" w14:textId="77777777" w:rsidTr="003C7285">
        <w:trPr>
          <w:trHeight w:val="144"/>
          <w:jc w:val="center"/>
        </w:trPr>
        <w:tc>
          <w:tcPr>
            <w:tcW w:w="718" w:type="dxa"/>
          </w:tcPr>
          <w:p w14:paraId="1DF1C1AE" w14:textId="77777777" w:rsidR="00B75F2C" w:rsidRPr="00AC5541" w:rsidRDefault="00B75F2C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5E9FFEBC" w14:textId="77777777" w:rsidR="00B75F2C" w:rsidRPr="00AC5541" w:rsidRDefault="00AA080F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Dokładność pomiaru O2, 0,05 % obj.</w:t>
            </w:r>
          </w:p>
        </w:tc>
        <w:tc>
          <w:tcPr>
            <w:tcW w:w="4125" w:type="dxa"/>
          </w:tcPr>
          <w:p w14:paraId="3AFC59EC" w14:textId="77777777" w:rsidR="00B75F2C" w:rsidRPr="00AC5541" w:rsidRDefault="00B75F2C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080F" w:rsidRPr="00AC5541" w14:paraId="5B68A615" w14:textId="77777777" w:rsidTr="003C7285">
        <w:trPr>
          <w:trHeight w:val="144"/>
          <w:jc w:val="center"/>
        </w:trPr>
        <w:tc>
          <w:tcPr>
            <w:tcW w:w="718" w:type="dxa"/>
          </w:tcPr>
          <w:p w14:paraId="29DB473D" w14:textId="77777777" w:rsidR="00AA080F" w:rsidRPr="00AC5541" w:rsidRDefault="00AA080F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  <w:vAlign w:val="center"/>
          </w:tcPr>
          <w:p w14:paraId="5C48B5AB" w14:textId="23DBD34B" w:rsidR="00AA080F" w:rsidRPr="00AC5541" w:rsidRDefault="00AA080F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bCs/>
                <w:sz w:val="24"/>
                <w:szCs w:val="24"/>
              </w:rPr>
              <w:t xml:space="preserve">Analizator tlenu o czasie życia 24 </w:t>
            </w:r>
            <w:r w:rsidR="00407263" w:rsidRPr="00AC5541">
              <w:rPr>
                <w:rFonts w:ascii="Arial" w:hAnsi="Arial" w:cs="Arial"/>
                <w:bCs/>
                <w:sz w:val="24"/>
                <w:szCs w:val="24"/>
              </w:rPr>
              <w:t>miesiące</w:t>
            </w:r>
            <w:r w:rsidRPr="00AC5541">
              <w:rPr>
                <w:rFonts w:ascii="Arial" w:hAnsi="Arial" w:cs="Arial"/>
                <w:bCs/>
                <w:sz w:val="24"/>
                <w:szCs w:val="24"/>
              </w:rPr>
              <w:t xml:space="preserve"> lub dłuższym.</w:t>
            </w:r>
          </w:p>
        </w:tc>
        <w:tc>
          <w:tcPr>
            <w:tcW w:w="4125" w:type="dxa"/>
          </w:tcPr>
          <w:p w14:paraId="6C6E3809" w14:textId="77777777" w:rsidR="00AA080F" w:rsidRPr="00AC5541" w:rsidRDefault="00AA080F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080F" w:rsidRPr="00AC5541" w14:paraId="37A15199" w14:textId="77777777" w:rsidTr="003C7285">
        <w:trPr>
          <w:trHeight w:val="144"/>
          <w:jc w:val="center"/>
        </w:trPr>
        <w:tc>
          <w:tcPr>
            <w:tcW w:w="718" w:type="dxa"/>
          </w:tcPr>
          <w:p w14:paraId="58B8545C" w14:textId="77777777" w:rsidR="00AA080F" w:rsidRPr="00AC5541" w:rsidRDefault="00AA080F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32893A5E" w14:textId="77777777" w:rsidR="00AA080F" w:rsidRPr="00AC5541" w:rsidRDefault="00AA080F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bCs/>
                <w:sz w:val="24"/>
                <w:szCs w:val="24"/>
              </w:rPr>
              <w:t>Możliwość wymiany analizatora tlenu przez użytkownika, bez konieczności korzystania ze specjalistycznych narzędzi.</w:t>
            </w:r>
          </w:p>
        </w:tc>
        <w:tc>
          <w:tcPr>
            <w:tcW w:w="4125" w:type="dxa"/>
          </w:tcPr>
          <w:p w14:paraId="55910608" w14:textId="77777777" w:rsidR="00AA080F" w:rsidRPr="00AC5541" w:rsidRDefault="00AA080F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080F" w:rsidRPr="00AC5541" w14:paraId="6E98B53F" w14:textId="77777777" w:rsidTr="003C7285">
        <w:trPr>
          <w:trHeight w:val="144"/>
          <w:jc w:val="center"/>
        </w:trPr>
        <w:tc>
          <w:tcPr>
            <w:tcW w:w="718" w:type="dxa"/>
          </w:tcPr>
          <w:p w14:paraId="42C43B9D" w14:textId="77777777" w:rsidR="00AA080F" w:rsidRPr="00AC5541" w:rsidRDefault="00AA080F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7D2FD87D" w14:textId="77777777" w:rsidR="00AA080F" w:rsidRPr="00AC5541" w:rsidRDefault="00AA080F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Rozdzielczość pomiaru O2, 0,01% obj.</w:t>
            </w:r>
          </w:p>
        </w:tc>
        <w:tc>
          <w:tcPr>
            <w:tcW w:w="4125" w:type="dxa"/>
          </w:tcPr>
          <w:p w14:paraId="2F91272D" w14:textId="77777777" w:rsidR="00AA080F" w:rsidRPr="00AC5541" w:rsidRDefault="00AA080F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080F" w:rsidRPr="00AC5541" w14:paraId="0EBA5E20" w14:textId="77777777" w:rsidTr="003C7285">
        <w:trPr>
          <w:trHeight w:val="144"/>
          <w:jc w:val="center"/>
        </w:trPr>
        <w:tc>
          <w:tcPr>
            <w:tcW w:w="718" w:type="dxa"/>
          </w:tcPr>
          <w:p w14:paraId="736E3229" w14:textId="77777777" w:rsidR="00AA080F" w:rsidRPr="00AC5541" w:rsidRDefault="00AA080F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65874DE5" w14:textId="77777777" w:rsidR="00AA080F" w:rsidRPr="00AC5541" w:rsidRDefault="00AA080F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Analizator CO2 wykorzystujący zjawisko absorpcji podczerwieni.</w:t>
            </w:r>
          </w:p>
        </w:tc>
        <w:tc>
          <w:tcPr>
            <w:tcW w:w="4125" w:type="dxa"/>
          </w:tcPr>
          <w:p w14:paraId="12C445E7" w14:textId="77777777" w:rsidR="00AA080F" w:rsidRPr="00AC5541" w:rsidRDefault="00AA080F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080F" w:rsidRPr="00AC5541" w14:paraId="21655220" w14:textId="77777777" w:rsidTr="003C7285">
        <w:trPr>
          <w:trHeight w:val="144"/>
          <w:jc w:val="center"/>
        </w:trPr>
        <w:tc>
          <w:tcPr>
            <w:tcW w:w="718" w:type="dxa"/>
          </w:tcPr>
          <w:p w14:paraId="1EB9B5BD" w14:textId="77777777" w:rsidR="00AA080F" w:rsidRPr="00AC5541" w:rsidRDefault="00AA080F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557DCB68" w14:textId="77777777" w:rsidR="00AA080F" w:rsidRPr="00AC5541" w:rsidRDefault="00B44AFD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Zakres pomiaru CO2, 0 – 15 %</w:t>
            </w:r>
          </w:p>
        </w:tc>
        <w:tc>
          <w:tcPr>
            <w:tcW w:w="4125" w:type="dxa"/>
          </w:tcPr>
          <w:p w14:paraId="55F13404" w14:textId="77777777" w:rsidR="00AA080F" w:rsidRPr="00AC5541" w:rsidRDefault="00AA080F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AFD" w:rsidRPr="00AC5541" w14:paraId="77B5B377" w14:textId="77777777" w:rsidTr="003C7285">
        <w:trPr>
          <w:trHeight w:val="144"/>
          <w:jc w:val="center"/>
        </w:trPr>
        <w:tc>
          <w:tcPr>
            <w:tcW w:w="718" w:type="dxa"/>
          </w:tcPr>
          <w:p w14:paraId="470C52D7" w14:textId="77777777" w:rsidR="00B44AFD" w:rsidRPr="00AC5541" w:rsidRDefault="00B44AFD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  <w:vAlign w:val="center"/>
          </w:tcPr>
          <w:p w14:paraId="3ED2EB4E" w14:textId="77777777" w:rsidR="00B44AFD" w:rsidRPr="00AC5541" w:rsidRDefault="00B44AFD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Dokładność pomiaru CO2, przynajmniej 0,05 % obj.</w:t>
            </w:r>
          </w:p>
        </w:tc>
        <w:tc>
          <w:tcPr>
            <w:tcW w:w="4125" w:type="dxa"/>
          </w:tcPr>
          <w:p w14:paraId="3C99EA13" w14:textId="77777777" w:rsidR="00B44AFD" w:rsidRPr="00AC5541" w:rsidRDefault="00B44AFD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AFD" w:rsidRPr="00AC5541" w14:paraId="3BBD6C6F" w14:textId="77777777" w:rsidTr="003C7285">
        <w:trPr>
          <w:trHeight w:val="144"/>
          <w:jc w:val="center"/>
        </w:trPr>
        <w:tc>
          <w:tcPr>
            <w:tcW w:w="718" w:type="dxa"/>
          </w:tcPr>
          <w:p w14:paraId="10B2D0E6" w14:textId="77777777" w:rsidR="00B44AFD" w:rsidRPr="00AC5541" w:rsidRDefault="00B44AFD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  <w:vAlign w:val="center"/>
          </w:tcPr>
          <w:p w14:paraId="3704B3FD" w14:textId="77777777" w:rsidR="00B44AFD" w:rsidRPr="00AC5541" w:rsidRDefault="00B44AFD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Czas narastania analizatora CO2 (T10-90) 75 ms</w:t>
            </w:r>
          </w:p>
        </w:tc>
        <w:tc>
          <w:tcPr>
            <w:tcW w:w="4125" w:type="dxa"/>
          </w:tcPr>
          <w:p w14:paraId="4A79BFBC" w14:textId="77777777" w:rsidR="00B44AFD" w:rsidRPr="00AC5541" w:rsidRDefault="00B44AFD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AFD" w:rsidRPr="00AC5541" w14:paraId="3CCC1D61" w14:textId="77777777" w:rsidTr="003C7285">
        <w:trPr>
          <w:trHeight w:val="144"/>
          <w:jc w:val="center"/>
        </w:trPr>
        <w:tc>
          <w:tcPr>
            <w:tcW w:w="718" w:type="dxa"/>
          </w:tcPr>
          <w:p w14:paraId="6CF5AFB2" w14:textId="77777777" w:rsidR="00B44AFD" w:rsidRPr="00AC5541" w:rsidRDefault="00B44AFD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  <w:vAlign w:val="center"/>
          </w:tcPr>
          <w:p w14:paraId="2862238C" w14:textId="77777777" w:rsidR="00B44AFD" w:rsidRPr="00AC5541" w:rsidRDefault="00B44AFD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Rozdzielczość pomiaru CO2  0,01% obj.</w:t>
            </w:r>
          </w:p>
        </w:tc>
        <w:tc>
          <w:tcPr>
            <w:tcW w:w="4125" w:type="dxa"/>
          </w:tcPr>
          <w:p w14:paraId="57FA6A47" w14:textId="77777777" w:rsidR="00B44AFD" w:rsidRPr="00AC5541" w:rsidRDefault="00B44AFD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AFD" w:rsidRPr="00AC5541" w14:paraId="136DED31" w14:textId="77777777" w:rsidTr="003C7285">
        <w:trPr>
          <w:trHeight w:val="144"/>
          <w:jc w:val="center"/>
        </w:trPr>
        <w:tc>
          <w:tcPr>
            <w:tcW w:w="718" w:type="dxa"/>
          </w:tcPr>
          <w:p w14:paraId="7D8FE82D" w14:textId="77777777" w:rsidR="00B44AFD" w:rsidRPr="00AC5541" w:rsidRDefault="00B44AFD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  <w:vAlign w:val="center"/>
          </w:tcPr>
          <w:p w14:paraId="14CB13AA" w14:textId="77777777" w:rsidR="00B44AFD" w:rsidRPr="00AC5541" w:rsidRDefault="00B44AFD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Zakres pomiaru objętości od 0 do 10 </w:t>
            </w:r>
            <w:proofErr w:type="gramStart"/>
            <w:r w:rsidRPr="00AC5541">
              <w:rPr>
                <w:rFonts w:ascii="Arial" w:hAnsi="Arial" w:cs="Arial"/>
                <w:sz w:val="24"/>
                <w:szCs w:val="24"/>
              </w:rPr>
              <w:t>l,</w:t>
            </w:r>
            <w:proofErr w:type="gramEnd"/>
            <w:r w:rsidRPr="00AC5541">
              <w:rPr>
                <w:rFonts w:ascii="Arial" w:hAnsi="Arial" w:cs="Arial"/>
                <w:sz w:val="24"/>
                <w:szCs w:val="24"/>
              </w:rPr>
              <w:t xml:space="preserve"> lub większa.</w:t>
            </w:r>
          </w:p>
        </w:tc>
        <w:tc>
          <w:tcPr>
            <w:tcW w:w="4125" w:type="dxa"/>
          </w:tcPr>
          <w:p w14:paraId="4DBE2A69" w14:textId="77777777" w:rsidR="00B44AFD" w:rsidRPr="00AC5541" w:rsidRDefault="00B44AFD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AFD" w:rsidRPr="00AC5541" w14:paraId="20361CDC" w14:textId="77777777" w:rsidTr="003C7285">
        <w:trPr>
          <w:trHeight w:val="144"/>
          <w:jc w:val="center"/>
        </w:trPr>
        <w:tc>
          <w:tcPr>
            <w:tcW w:w="718" w:type="dxa"/>
          </w:tcPr>
          <w:p w14:paraId="7B312B9E" w14:textId="77777777" w:rsidR="00B44AFD" w:rsidRPr="00AC5541" w:rsidRDefault="00B44AFD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  <w:vAlign w:val="center"/>
          </w:tcPr>
          <w:p w14:paraId="28633CCB" w14:textId="77777777" w:rsidR="00B44AFD" w:rsidRPr="00AC5541" w:rsidRDefault="00B44AFD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Rozdzielczość pomiaru objętości, 3 ml</w:t>
            </w:r>
          </w:p>
        </w:tc>
        <w:tc>
          <w:tcPr>
            <w:tcW w:w="4125" w:type="dxa"/>
          </w:tcPr>
          <w:p w14:paraId="021FFCE9" w14:textId="77777777" w:rsidR="00B44AFD" w:rsidRPr="00AC5541" w:rsidRDefault="00B44AFD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AFD" w:rsidRPr="00AC5541" w14:paraId="1C1B3F21" w14:textId="77777777" w:rsidTr="003C7285">
        <w:trPr>
          <w:trHeight w:val="144"/>
          <w:jc w:val="center"/>
        </w:trPr>
        <w:tc>
          <w:tcPr>
            <w:tcW w:w="718" w:type="dxa"/>
          </w:tcPr>
          <w:p w14:paraId="56FDEFD3" w14:textId="77777777" w:rsidR="00B44AFD" w:rsidRPr="00AC5541" w:rsidRDefault="00B44AFD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66E66291" w14:textId="77777777" w:rsidR="00B44AFD" w:rsidRPr="00AC5541" w:rsidRDefault="00B44AFD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Zakres pomiaru przepływu od 0 do 15 l/s</w:t>
            </w:r>
          </w:p>
        </w:tc>
        <w:tc>
          <w:tcPr>
            <w:tcW w:w="4125" w:type="dxa"/>
          </w:tcPr>
          <w:p w14:paraId="2F604A9D" w14:textId="77777777" w:rsidR="00B44AFD" w:rsidRPr="00AC5541" w:rsidRDefault="00B44AFD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AFD" w:rsidRPr="00AC5541" w14:paraId="0B13F720" w14:textId="77777777" w:rsidTr="003C7285">
        <w:trPr>
          <w:trHeight w:val="144"/>
          <w:jc w:val="center"/>
        </w:trPr>
        <w:tc>
          <w:tcPr>
            <w:tcW w:w="718" w:type="dxa"/>
          </w:tcPr>
          <w:p w14:paraId="5C51A383" w14:textId="77777777" w:rsidR="00B44AFD" w:rsidRPr="00AC5541" w:rsidRDefault="00B44AFD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42FAC037" w14:textId="77777777" w:rsidR="00B44AFD" w:rsidRPr="00AC5541" w:rsidRDefault="00B44AFD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Zakres pomiaru wentylacji przynajmniej od 0 do 300 l/min</w:t>
            </w:r>
          </w:p>
        </w:tc>
        <w:tc>
          <w:tcPr>
            <w:tcW w:w="4125" w:type="dxa"/>
          </w:tcPr>
          <w:p w14:paraId="28ACDFD7" w14:textId="77777777" w:rsidR="00B44AFD" w:rsidRPr="00AC5541" w:rsidRDefault="00B44AFD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AFD" w:rsidRPr="00AC5541" w14:paraId="3957F169" w14:textId="77777777" w:rsidTr="003C7285">
        <w:trPr>
          <w:trHeight w:val="144"/>
          <w:jc w:val="center"/>
        </w:trPr>
        <w:tc>
          <w:tcPr>
            <w:tcW w:w="718" w:type="dxa"/>
          </w:tcPr>
          <w:p w14:paraId="17FC4D0F" w14:textId="77777777" w:rsidR="00B44AFD" w:rsidRPr="00AC5541" w:rsidRDefault="00B44AFD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  <w:vAlign w:val="center"/>
          </w:tcPr>
          <w:p w14:paraId="45250866" w14:textId="77777777" w:rsidR="00B44AFD" w:rsidRPr="00AC5541" w:rsidRDefault="00B44AFD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Możliwość wprowadzania pomiarów gazometrycznych do badania 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spiroergometrycznego</w:t>
            </w:r>
            <w:proofErr w:type="spellEnd"/>
            <w:r w:rsidRPr="00AC554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125" w:type="dxa"/>
          </w:tcPr>
          <w:p w14:paraId="38C003A0" w14:textId="77777777" w:rsidR="00B44AFD" w:rsidRPr="00AC5541" w:rsidRDefault="00B44AFD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AFD" w:rsidRPr="00AC5541" w14:paraId="0D0FBD08" w14:textId="77777777" w:rsidTr="003C7285">
        <w:trPr>
          <w:trHeight w:val="144"/>
          <w:jc w:val="center"/>
        </w:trPr>
        <w:tc>
          <w:tcPr>
            <w:tcW w:w="718" w:type="dxa"/>
          </w:tcPr>
          <w:p w14:paraId="7DD50C47" w14:textId="77777777" w:rsidR="00B44AFD" w:rsidRPr="00AC5541" w:rsidRDefault="00B44AFD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  <w:vAlign w:val="center"/>
          </w:tcPr>
          <w:p w14:paraId="7144F667" w14:textId="77777777" w:rsidR="00B44AFD" w:rsidRPr="00AC5541" w:rsidRDefault="00B44AFD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Możliwość wyznaczania trzech progów wentylacyjnych (VT1, VT2 i VT3)</w:t>
            </w:r>
          </w:p>
        </w:tc>
        <w:tc>
          <w:tcPr>
            <w:tcW w:w="4125" w:type="dxa"/>
          </w:tcPr>
          <w:p w14:paraId="7DADBBEF" w14:textId="77777777" w:rsidR="00B44AFD" w:rsidRPr="00AC5541" w:rsidRDefault="00B44AFD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AFD" w:rsidRPr="00AC5541" w14:paraId="06F335D7" w14:textId="77777777" w:rsidTr="003C7285">
        <w:trPr>
          <w:trHeight w:val="144"/>
          <w:jc w:val="center"/>
        </w:trPr>
        <w:tc>
          <w:tcPr>
            <w:tcW w:w="718" w:type="dxa"/>
          </w:tcPr>
          <w:p w14:paraId="2FD3A377" w14:textId="77777777" w:rsidR="00B44AFD" w:rsidRPr="00AC5541" w:rsidRDefault="00B44AFD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6532D19D" w14:textId="77777777" w:rsidR="00B44AFD" w:rsidRPr="00AC5541" w:rsidRDefault="00B44AFD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Wyznaczanie progów wentylacyjnych metodami:</w:t>
            </w:r>
          </w:p>
          <w:p w14:paraId="69A05584" w14:textId="77777777" w:rsidR="00B44AFD" w:rsidRPr="00AC5541" w:rsidRDefault="00B44AFD" w:rsidP="00AC5541">
            <w:pPr>
              <w:pStyle w:val="Akapitzlist"/>
              <w:numPr>
                <w:ilvl w:val="0"/>
                <w:numId w:val="1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V-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slope</w:t>
            </w:r>
            <w:proofErr w:type="spellEnd"/>
          </w:p>
          <w:p w14:paraId="46FD8EDB" w14:textId="77777777" w:rsidR="00B44AFD" w:rsidRPr="00AC5541" w:rsidRDefault="00B44AFD" w:rsidP="00AC5541">
            <w:pPr>
              <w:pStyle w:val="Akapitzlist"/>
              <w:numPr>
                <w:ilvl w:val="0"/>
                <w:numId w:val="1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Na podstawie RER</w:t>
            </w:r>
          </w:p>
          <w:p w14:paraId="085E429A" w14:textId="77777777" w:rsidR="00B44AFD" w:rsidRPr="00AC5541" w:rsidRDefault="00B44AFD" w:rsidP="00AC5541">
            <w:pPr>
              <w:pStyle w:val="Akapitzlist"/>
              <w:numPr>
                <w:ilvl w:val="0"/>
                <w:numId w:val="1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EqO2 w czasie</w:t>
            </w:r>
          </w:p>
          <w:p w14:paraId="232DB5A9" w14:textId="77777777" w:rsidR="00B44AFD" w:rsidRPr="00AC5541" w:rsidRDefault="00B44AFD" w:rsidP="00AC5541">
            <w:pPr>
              <w:numPr>
                <w:ilvl w:val="0"/>
                <w:numId w:val="1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Ręcznie</w:t>
            </w:r>
          </w:p>
        </w:tc>
        <w:tc>
          <w:tcPr>
            <w:tcW w:w="4125" w:type="dxa"/>
          </w:tcPr>
          <w:p w14:paraId="2B9ED236" w14:textId="77777777" w:rsidR="00B44AFD" w:rsidRPr="00AC5541" w:rsidRDefault="00B44AFD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AFD" w:rsidRPr="00AC5541" w14:paraId="59D4D38B" w14:textId="77777777" w:rsidTr="003C7285">
        <w:trPr>
          <w:trHeight w:val="144"/>
          <w:jc w:val="center"/>
        </w:trPr>
        <w:tc>
          <w:tcPr>
            <w:tcW w:w="718" w:type="dxa"/>
          </w:tcPr>
          <w:p w14:paraId="3B6532E0" w14:textId="77777777" w:rsidR="00B44AFD" w:rsidRPr="00AC5541" w:rsidRDefault="00B44AFD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  <w:vAlign w:val="center"/>
          </w:tcPr>
          <w:p w14:paraId="345D96F0" w14:textId="77777777" w:rsidR="00B44AFD" w:rsidRPr="00AC5541" w:rsidRDefault="00B44AFD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Algorytm interpretacji testu 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spiroergometrycznego</w:t>
            </w:r>
            <w:proofErr w:type="spellEnd"/>
            <w:r w:rsidRPr="00AC5541">
              <w:rPr>
                <w:rFonts w:ascii="Arial" w:hAnsi="Arial" w:cs="Arial"/>
                <w:sz w:val="24"/>
                <w:szCs w:val="24"/>
              </w:rPr>
              <w:t xml:space="preserve"> według 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Eschenbachera</w:t>
            </w:r>
            <w:proofErr w:type="spellEnd"/>
            <w:r w:rsidRPr="00AC5541">
              <w:rPr>
                <w:rFonts w:ascii="Arial" w:hAnsi="Arial" w:cs="Arial"/>
                <w:sz w:val="24"/>
                <w:szCs w:val="24"/>
              </w:rPr>
              <w:t xml:space="preserve"> i 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Mannina</w:t>
            </w:r>
            <w:proofErr w:type="spellEnd"/>
            <w:r w:rsidRPr="00AC554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125" w:type="dxa"/>
          </w:tcPr>
          <w:p w14:paraId="05744DAF" w14:textId="77777777" w:rsidR="00B44AFD" w:rsidRPr="00AC5541" w:rsidRDefault="00B44AFD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AFD" w:rsidRPr="00AC5541" w14:paraId="1AC53778" w14:textId="77777777" w:rsidTr="003C7285">
        <w:trPr>
          <w:trHeight w:val="144"/>
          <w:jc w:val="center"/>
        </w:trPr>
        <w:tc>
          <w:tcPr>
            <w:tcW w:w="718" w:type="dxa"/>
          </w:tcPr>
          <w:p w14:paraId="54C45256" w14:textId="77777777" w:rsidR="00B44AFD" w:rsidRPr="00AC5541" w:rsidRDefault="00B44AFD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  <w:vAlign w:val="center"/>
          </w:tcPr>
          <w:p w14:paraId="0A979B17" w14:textId="77777777" w:rsidR="00B44AFD" w:rsidRPr="00AC5541" w:rsidRDefault="00B44AFD" w:rsidP="00AC5541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C5541">
              <w:rPr>
                <w:rFonts w:ascii="Arial" w:hAnsi="Arial" w:cs="Arial"/>
                <w:bCs/>
                <w:sz w:val="24"/>
                <w:szCs w:val="24"/>
              </w:rPr>
              <w:t>Oprogramowanie umożliwia prezentację klasycznych 9 paneli Wasserman-a w układzie zgodnym z:</w:t>
            </w:r>
          </w:p>
          <w:p w14:paraId="75257FC5" w14:textId="77777777" w:rsidR="00B44AFD" w:rsidRPr="00AC5541" w:rsidRDefault="00B44AFD" w:rsidP="00AC5541">
            <w:pPr>
              <w:pStyle w:val="Akapitzlist"/>
              <w:numPr>
                <w:ilvl w:val="0"/>
                <w:numId w:val="16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C5541">
              <w:rPr>
                <w:rFonts w:ascii="Arial" w:hAnsi="Arial" w:cs="Arial"/>
                <w:bCs/>
                <w:sz w:val="24"/>
                <w:szCs w:val="24"/>
              </w:rPr>
              <w:t>Układ Wassermana z 2009 roku</w:t>
            </w:r>
          </w:p>
          <w:p w14:paraId="3AA38E2B" w14:textId="77777777" w:rsidR="00B44AFD" w:rsidRPr="00AC5541" w:rsidRDefault="00B44AFD" w:rsidP="00AC5541">
            <w:pPr>
              <w:pStyle w:val="Akapitzlist"/>
              <w:numPr>
                <w:ilvl w:val="0"/>
                <w:numId w:val="16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C5541">
              <w:rPr>
                <w:rFonts w:ascii="Arial" w:hAnsi="Arial" w:cs="Arial"/>
                <w:bCs/>
                <w:sz w:val="24"/>
                <w:szCs w:val="24"/>
              </w:rPr>
              <w:t>Układ Wassermana z 2012 roku</w:t>
            </w:r>
          </w:p>
          <w:p w14:paraId="2F91ED26" w14:textId="77777777" w:rsidR="00B44AFD" w:rsidRPr="00AC5541" w:rsidRDefault="00B44AFD" w:rsidP="00AC5541">
            <w:pPr>
              <w:pStyle w:val="Akapitzlist"/>
              <w:numPr>
                <w:ilvl w:val="0"/>
                <w:numId w:val="16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C5541">
              <w:rPr>
                <w:rFonts w:ascii="Arial" w:hAnsi="Arial" w:cs="Arial"/>
                <w:bCs/>
                <w:sz w:val="24"/>
                <w:szCs w:val="24"/>
              </w:rPr>
              <w:t>Własna modyfikacja operatora</w:t>
            </w:r>
          </w:p>
        </w:tc>
        <w:tc>
          <w:tcPr>
            <w:tcW w:w="4125" w:type="dxa"/>
          </w:tcPr>
          <w:p w14:paraId="0C43A95E" w14:textId="77777777" w:rsidR="00B44AFD" w:rsidRPr="00AC5541" w:rsidRDefault="00B44AFD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AFD" w:rsidRPr="00AC5541" w14:paraId="033504DE" w14:textId="77777777" w:rsidTr="003C7285">
        <w:trPr>
          <w:trHeight w:val="144"/>
          <w:jc w:val="center"/>
        </w:trPr>
        <w:tc>
          <w:tcPr>
            <w:tcW w:w="718" w:type="dxa"/>
          </w:tcPr>
          <w:p w14:paraId="1AEDB28A" w14:textId="77777777" w:rsidR="00B44AFD" w:rsidRPr="00AC5541" w:rsidRDefault="00B44AFD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  <w:vAlign w:val="center"/>
          </w:tcPr>
          <w:p w14:paraId="2BE71799" w14:textId="77777777" w:rsidR="00B44AFD" w:rsidRPr="00AC5541" w:rsidRDefault="00B44AFD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Możliwość predefiniowania i stosowania własnych ekranów prezentacji danych wykorzystywanych podczas badania jak również wykonywania analizy.</w:t>
            </w:r>
          </w:p>
        </w:tc>
        <w:tc>
          <w:tcPr>
            <w:tcW w:w="4125" w:type="dxa"/>
          </w:tcPr>
          <w:p w14:paraId="5B811CA6" w14:textId="77777777" w:rsidR="00B44AFD" w:rsidRPr="00AC5541" w:rsidRDefault="00B44AFD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DE1" w:rsidRPr="00AC5541" w14:paraId="77487B90" w14:textId="77777777" w:rsidTr="003C7285">
        <w:trPr>
          <w:trHeight w:val="144"/>
          <w:jc w:val="center"/>
        </w:trPr>
        <w:tc>
          <w:tcPr>
            <w:tcW w:w="718" w:type="dxa"/>
          </w:tcPr>
          <w:p w14:paraId="24087617" w14:textId="77777777" w:rsidR="00990DE1" w:rsidRPr="00AC5541" w:rsidRDefault="00990DE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  <w:vAlign w:val="center"/>
          </w:tcPr>
          <w:p w14:paraId="73A72819" w14:textId="77777777" w:rsidR="00990DE1" w:rsidRPr="00AC5541" w:rsidRDefault="00990DE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Możliwość prezentacji wykresów bez uśrednienia lub w formie uśrednionej z </w:t>
            </w:r>
            <w:r w:rsidRPr="00AC5541">
              <w:rPr>
                <w:rFonts w:ascii="Arial" w:hAnsi="Arial" w:cs="Arial"/>
                <w:sz w:val="24"/>
                <w:szCs w:val="24"/>
              </w:rPr>
              <w:lastRenderedPageBreak/>
              <w:t>uśrednianiem czasowych oraz według liczby oddechów.</w:t>
            </w:r>
          </w:p>
        </w:tc>
        <w:tc>
          <w:tcPr>
            <w:tcW w:w="4125" w:type="dxa"/>
          </w:tcPr>
          <w:p w14:paraId="6EBA2C75" w14:textId="77777777" w:rsidR="00990DE1" w:rsidRPr="00AC5541" w:rsidRDefault="00990DE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DE1" w:rsidRPr="00AC5541" w14:paraId="61F9908B" w14:textId="77777777" w:rsidTr="003C7285">
        <w:trPr>
          <w:trHeight w:val="144"/>
          <w:jc w:val="center"/>
        </w:trPr>
        <w:tc>
          <w:tcPr>
            <w:tcW w:w="718" w:type="dxa"/>
          </w:tcPr>
          <w:p w14:paraId="32B93548" w14:textId="77777777" w:rsidR="00990DE1" w:rsidRPr="00AC5541" w:rsidRDefault="00990DE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  <w:vAlign w:val="center"/>
          </w:tcPr>
          <w:p w14:paraId="063DC947" w14:textId="77777777" w:rsidR="00990DE1" w:rsidRPr="00AC5541" w:rsidRDefault="00990DE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Dostępny zestaw standardowych i możliwość tworzenia nowych protokołów badań wysiłkowych dla bieżni ruchomej i cykloergometru, w tym narastających liniowo i progresywnych schodkowych o nieregularnym czasie trwania i zmiennych przyrostach obciążenia.</w:t>
            </w:r>
          </w:p>
        </w:tc>
        <w:tc>
          <w:tcPr>
            <w:tcW w:w="4125" w:type="dxa"/>
          </w:tcPr>
          <w:p w14:paraId="0B5F4C2A" w14:textId="77777777" w:rsidR="00990DE1" w:rsidRPr="00AC5541" w:rsidRDefault="00990DE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DE1" w:rsidRPr="00AC5541" w14:paraId="5A6ADBFF" w14:textId="77777777" w:rsidTr="003C7285">
        <w:trPr>
          <w:trHeight w:val="144"/>
          <w:jc w:val="center"/>
        </w:trPr>
        <w:tc>
          <w:tcPr>
            <w:tcW w:w="718" w:type="dxa"/>
          </w:tcPr>
          <w:p w14:paraId="3E2B018F" w14:textId="77777777" w:rsidR="00990DE1" w:rsidRPr="00AC5541" w:rsidRDefault="00990DE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  <w:vAlign w:val="center"/>
          </w:tcPr>
          <w:p w14:paraId="12E7955B" w14:textId="77777777" w:rsidR="00990DE1" w:rsidRPr="00AC5541" w:rsidRDefault="00990DE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Możliwość wydrukowania raportu na drukarce podłączonej do komputera oraz generowanie go w formie elektronicznej w formatach PDF, TIF, JPG, RTF</w:t>
            </w:r>
          </w:p>
        </w:tc>
        <w:tc>
          <w:tcPr>
            <w:tcW w:w="4125" w:type="dxa"/>
          </w:tcPr>
          <w:p w14:paraId="595985B2" w14:textId="77777777" w:rsidR="00990DE1" w:rsidRPr="00AC5541" w:rsidRDefault="00990DE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DE1" w:rsidRPr="00AC5541" w14:paraId="4495A027" w14:textId="77777777" w:rsidTr="003C7285">
        <w:trPr>
          <w:trHeight w:val="144"/>
          <w:jc w:val="center"/>
        </w:trPr>
        <w:tc>
          <w:tcPr>
            <w:tcW w:w="718" w:type="dxa"/>
          </w:tcPr>
          <w:p w14:paraId="5086B9C6" w14:textId="77777777" w:rsidR="00990DE1" w:rsidRPr="00AC5541" w:rsidRDefault="00990DE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  <w:vAlign w:val="center"/>
          </w:tcPr>
          <w:p w14:paraId="5B91CF99" w14:textId="77777777" w:rsidR="00990DE1" w:rsidRPr="00AC5541" w:rsidRDefault="00990DE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Zestaw wyposażony w wózek oraz zestaw komputerowy</w:t>
            </w:r>
          </w:p>
        </w:tc>
        <w:tc>
          <w:tcPr>
            <w:tcW w:w="4125" w:type="dxa"/>
          </w:tcPr>
          <w:p w14:paraId="03D6054A" w14:textId="77777777" w:rsidR="00990DE1" w:rsidRPr="00AC5541" w:rsidRDefault="00990DE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DE1" w:rsidRPr="00AC5541" w14:paraId="31B0006D" w14:textId="77777777" w:rsidTr="003C7285">
        <w:trPr>
          <w:trHeight w:val="144"/>
          <w:jc w:val="center"/>
        </w:trPr>
        <w:tc>
          <w:tcPr>
            <w:tcW w:w="718" w:type="dxa"/>
          </w:tcPr>
          <w:p w14:paraId="3B2DE1D1" w14:textId="77777777" w:rsidR="00990DE1" w:rsidRPr="00AC5541" w:rsidRDefault="00990DE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6A3CED1C" w14:textId="77777777" w:rsidR="00990DE1" w:rsidRPr="00AC5541" w:rsidRDefault="00990DE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b/>
                <w:bCs/>
                <w:sz w:val="24"/>
                <w:szCs w:val="24"/>
              </w:rPr>
              <w:t>SYSTEM WYSIŁKOWY</w:t>
            </w:r>
          </w:p>
        </w:tc>
        <w:tc>
          <w:tcPr>
            <w:tcW w:w="4125" w:type="dxa"/>
          </w:tcPr>
          <w:p w14:paraId="3E613160" w14:textId="77777777" w:rsidR="00990DE1" w:rsidRPr="00AC5541" w:rsidRDefault="00990DE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DE1" w:rsidRPr="00AC5541" w14:paraId="096C8C59" w14:textId="77777777" w:rsidTr="003C7285">
        <w:trPr>
          <w:trHeight w:val="144"/>
          <w:jc w:val="center"/>
        </w:trPr>
        <w:tc>
          <w:tcPr>
            <w:tcW w:w="718" w:type="dxa"/>
          </w:tcPr>
          <w:p w14:paraId="480D1330" w14:textId="77777777" w:rsidR="00990DE1" w:rsidRPr="00AC5541" w:rsidRDefault="00990DE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38A5FE1E" w14:textId="77777777" w:rsidR="00990DE1" w:rsidRPr="00AC5541" w:rsidRDefault="00990DE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Oprogramowanie sterujące kompatybilne z systemem Windows 11 Professional</w:t>
            </w:r>
          </w:p>
        </w:tc>
        <w:tc>
          <w:tcPr>
            <w:tcW w:w="4125" w:type="dxa"/>
          </w:tcPr>
          <w:p w14:paraId="53128B08" w14:textId="77777777" w:rsidR="00990DE1" w:rsidRPr="00AC5541" w:rsidRDefault="00990DE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DE1" w:rsidRPr="00AC5541" w14:paraId="7292F995" w14:textId="77777777" w:rsidTr="003C7285">
        <w:trPr>
          <w:trHeight w:val="144"/>
          <w:jc w:val="center"/>
        </w:trPr>
        <w:tc>
          <w:tcPr>
            <w:tcW w:w="718" w:type="dxa"/>
          </w:tcPr>
          <w:p w14:paraId="2450EF07" w14:textId="77777777" w:rsidR="00990DE1" w:rsidRPr="00AC5541" w:rsidRDefault="00990DE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4FEE97F7" w14:textId="77777777" w:rsidR="00990DE1" w:rsidRPr="00AC5541" w:rsidRDefault="00990DE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Podgląd i rejestracja 12 kanałów EKG na ekranie min. 23” w rozdzielczości 1920x1080 pikseli w czasie rzeczywistym.</w:t>
            </w:r>
          </w:p>
        </w:tc>
        <w:tc>
          <w:tcPr>
            <w:tcW w:w="4125" w:type="dxa"/>
          </w:tcPr>
          <w:p w14:paraId="0F48AFF5" w14:textId="77777777" w:rsidR="00990DE1" w:rsidRPr="00AC5541" w:rsidRDefault="00990DE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DE1" w:rsidRPr="00AC5541" w14:paraId="4712D1DC" w14:textId="77777777" w:rsidTr="003C7285">
        <w:trPr>
          <w:trHeight w:val="144"/>
          <w:jc w:val="center"/>
        </w:trPr>
        <w:tc>
          <w:tcPr>
            <w:tcW w:w="718" w:type="dxa"/>
          </w:tcPr>
          <w:p w14:paraId="0B7DB015" w14:textId="77777777" w:rsidR="00990DE1" w:rsidRPr="00AC5541" w:rsidRDefault="00990DE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6FD8DF48" w14:textId="77777777" w:rsidR="00990DE1" w:rsidRPr="00AC5541" w:rsidRDefault="00990DE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Wykonywanie standardowych 12-odprowadzeniowych badań EKG spoczynkowych i wysiłkowych </w:t>
            </w:r>
          </w:p>
        </w:tc>
        <w:tc>
          <w:tcPr>
            <w:tcW w:w="4125" w:type="dxa"/>
          </w:tcPr>
          <w:p w14:paraId="6DFABC33" w14:textId="77777777" w:rsidR="00990DE1" w:rsidRPr="00AC5541" w:rsidRDefault="00990DE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DE1" w:rsidRPr="00AC5541" w14:paraId="1AF7C88C" w14:textId="77777777" w:rsidTr="003C7285">
        <w:trPr>
          <w:trHeight w:val="144"/>
          <w:jc w:val="center"/>
        </w:trPr>
        <w:tc>
          <w:tcPr>
            <w:tcW w:w="718" w:type="dxa"/>
          </w:tcPr>
          <w:p w14:paraId="3809BCF7" w14:textId="77777777" w:rsidR="00990DE1" w:rsidRPr="00AC5541" w:rsidRDefault="00990DE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68A3139D" w14:textId="77777777" w:rsidR="00990DE1" w:rsidRPr="00AC5541" w:rsidRDefault="00990DE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Różne formaty wizualizacji i wydruku EKG, m.in.: 3, 6, 6+6 </w:t>
            </w:r>
            <w:proofErr w:type="gramStart"/>
            <w:r w:rsidRPr="00AC5541">
              <w:rPr>
                <w:rFonts w:ascii="Arial" w:hAnsi="Arial" w:cs="Arial"/>
                <w:sz w:val="24"/>
                <w:szCs w:val="24"/>
              </w:rPr>
              <w:t>i  12</w:t>
            </w:r>
            <w:proofErr w:type="gramEnd"/>
            <w:r w:rsidRPr="00AC5541">
              <w:rPr>
                <w:rFonts w:ascii="Arial" w:hAnsi="Arial" w:cs="Arial"/>
                <w:sz w:val="24"/>
                <w:szCs w:val="24"/>
              </w:rPr>
              <w:t xml:space="preserve"> kanałów</w:t>
            </w:r>
          </w:p>
        </w:tc>
        <w:tc>
          <w:tcPr>
            <w:tcW w:w="4125" w:type="dxa"/>
          </w:tcPr>
          <w:p w14:paraId="53345D9A" w14:textId="77777777" w:rsidR="00990DE1" w:rsidRPr="00AC5541" w:rsidRDefault="00990DE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DE1" w:rsidRPr="00AC5541" w14:paraId="07A2CA40" w14:textId="77777777" w:rsidTr="003C7285">
        <w:trPr>
          <w:trHeight w:val="144"/>
          <w:jc w:val="center"/>
        </w:trPr>
        <w:tc>
          <w:tcPr>
            <w:tcW w:w="718" w:type="dxa"/>
          </w:tcPr>
          <w:p w14:paraId="2ED5500B" w14:textId="77777777" w:rsidR="00990DE1" w:rsidRPr="00AC5541" w:rsidRDefault="00990DE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486C7DC7" w14:textId="77777777" w:rsidR="00990DE1" w:rsidRPr="00AC5541" w:rsidRDefault="00990DE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Analiza EKG obejmująca położenie i nachylenie odcinka ST dla wszystkich 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odprowadzeń</w:t>
            </w:r>
            <w:proofErr w:type="spellEnd"/>
            <w:r w:rsidRPr="00AC5541">
              <w:rPr>
                <w:rFonts w:ascii="Arial" w:hAnsi="Arial" w:cs="Arial"/>
                <w:sz w:val="24"/>
                <w:szCs w:val="24"/>
              </w:rPr>
              <w:t xml:space="preserve"> oraz ST/ 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HRmax</w:t>
            </w:r>
            <w:proofErr w:type="spellEnd"/>
          </w:p>
        </w:tc>
        <w:tc>
          <w:tcPr>
            <w:tcW w:w="4125" w:type="dxa"/>
          </w:tcPr>
          <w:p w14:paraId="05221596" w14:textId="77777777" w:rsidR="00990DE1" w:rsidRPr="00AC5541" w:rsidRDefault="00990DE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DE1" w:rsidRPr="00AC5541" w14:paraId="56F00EEB" w14:textId="77777777" w:rsidTr="003C7285">
        <w:trPr>
          <w:trHeight w:val="144"/>
          <w:jc w:val="center"/>
        </w:trPr>
        <w:tc>
          <w:tcPr>
            <w:tcW w:w="718" w:type="dxa"/>
          </w:tcPr>
          <w:p w14:paraId="0B35B9EB" w14:textId="77777777" w:rsidR="00990DE1" w:rsidRPr="00AC5541" w:rsidRDefault="00990DE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272A167C" w14:textId="77777777" w:rsidR="00990DE1" w:rsidRPr="00AC5541" w:rsidRDefault="00990DE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Wprowadzanie danych o pacjencie i badaniu z wykorzystaniem podręcznych wykazów, np.: </w:t>
            </w:r>
            <w:r w:rsidRPr="00AC5541">
              <w:rPr>
                <w:rFonts w:ascii="Arial" w:hAnsi="Arial" w:cs="Arial"/>
                <w:sz w:val="24"/>
                <w:szCs w:val="24"/>
              </w:rPr>
              <w:lastRenderedPageBreak/>
              <w:t>leków, wskazań, powodów zakończenia testu, objawów</w:t>
            </w:r>
          </w:p>
        </w:tc>
        <w:tc>
          <w:tcPr>
            <w:tcW w:w="4125" w:type="dxa"/>
          </w:tcPr>
          <w:p w14:paraId="14AD49AC" w14:textId="77777777" w:rsidR="00990DE1" w:rsidRPr="00AC5541" w:rsidRDefault="00990DE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DE1" w:rsidRPr="00AC5541" w14:paraId="176BA122" w14:textId="77777777" w:rsidTr="003C7285">
        <w:trPr>
          <w:trHeight w:val="144"/>
          <w:jc w:val="center"/>
        </w:trPr>
        <w:tc>
          <w:tcPr>
            <w:tcW w:w="718" w:type="dxa"/>
          </w:tcPr>
          <w:p w14:paraId="5279397E" w14:textId="77777777" w:rsidR="00990DE1" w:rsidRPr="00AC5541" w:rsidRDefault="00990DE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0F9F74BD" w14:textId="77777777" w:rsidR="00990DE1" w:rsidRPr="00AC5541" w:rsidRDefault="00990DE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Automatyczne i ręczne ustawianie punktów pomiarowych dla analizy ST</w:t>
            </w:r>
          </w:p>
        </w:tc>
        <w:tc>
          <w:tcPr>
            <w:tcW w:w="4125" w:type="dxa"/>
          </w:tcPr>
          <w:p w14:paraId="734E2197" w14:textId="77777777" w:rsidR="00990DE1" w:rsidRPr="00AC5541" w:rsidRDefault="00990DE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DE1" w:rsidRPr="00AC5541" w14:paraId="4CEAE013" w14:textId="77777777" w:rsidTr="003C7285">
        <w:trPr>
          <w:trHeight w:val="144"/>
          <w:jc w:val="center"/>
        </w:trPr>
        <w:tc>
          <w:tcPr>
            <w:tcW w:w="718" w:type="dxa"/>
          </w:tcPr>
          <w:p w14:paraId="171151D2" w14:textId="77777777" w:rsidR="00990DE1" w:rsidRPr="00AC5541" w:rsidRDefault="00990DE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0E7CAF2C" w14:textId="77777777" w:rsidR="00990DE1" w:rsidRPr="00AC5541" w:rsidRDefault="00990DE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Nazwa protokołu, fazy próby, czasu trwania próby i podokresów - wyświetlane podczas całego badania</w:t>
            </w:r>
          </w:p>
        </w:tc>
        <w:tc>
          <w:tcPr>
            <w:tcW w:w="4125" w:type="dxa"/>
          </w:tcPr>
          <w:p w14:paraId="6058E234" w14:textId="77777777" w:rsidR="00990DE1" w:rsidRPr="00AC5541" w:rsidRDefault="00990DE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DE1" w:rsidRPr="00AC5541" w14:paraId="212DA192" w14:textId="77777777" w:rsidTr="003C7285">
        <w:trPr>
          <w:trHeight w:val="144"/>
          <w:jc w:val="center"/>
        </w:trPr>
        <w:tc>
          <w:tcPr>
            <w:tcW w:w="718" w:type="dxa"/>
          </w:tcPr>
          <w:p w14:paraId="69A3040E" w14:textId="77777777" w:rsidR="00990DE1" w:rsidRPr="00AC5541" w:rsidRDefault="00990DE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2DDF6E0B" w14:textId="77777777" w:rsidR="00990DE1" w:rsidRPr="00AC5541" w:rsidRDefault="00990DE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Częstość rytmu serca, procentowa wartość ustalonego limitu tętna oraz wartość limitu - wyświetlana podczas całego badania. Możliwość wyboru kryterium określenia tętna maksymalnego, osobno dla kobiet i mężczyzn</w:t>
            </w:r>
          </w:p>
        </w:tc>
        <w:tc>
          <w:tcPr>
            <w:tcW w:w="4125" w:type="dxa"/>
          </w:tcPr>
          <w:p w14:paraId="6F8D777B" w14:textId="77777777" w:rsidR="00990DE1" w:rsidRPr="00AC5541" w:rsidRDefault="00990DE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DE1" w:rsidRPr="00AC5541" w14:paraId="2C1EB3E2" w14:textId="77777777" w:rsidTr="003C7285">
        <w:trPr>
          <w:trHeight w:val="144"/>
          <w:jc w:val="center"/>
        </w:trPr>
        <w:tc>
          <w:tcPr>
            <w:tcW w:w="718" w:type="dxa"/>
          </w:tcPr>
          <w:p w14:paraId="6E9C297D" w14:textId="77777777" w:rsidR="00990DE1" w:rsidRPr="00AC5541" w:rsidRDefault="00990DE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77F09D3D" w14:textId="77777777" w:rsidR="00990DE1" w:rsidRPr="00AC5541" w:rsidRDefault="00990DE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Aktualna prędkość i nachylenie bieżni – wyświetlane podczas całego badania</w:t>
            </w:r>
          </w:p>
        </w:tc>
        <w:tc>
          <w:tcPr>
            <w:tcW w:w="4125" w:type="dxa"/>
          </w:tcPr>
          <w:p w14:paraId="64CD1EAD" w14:textId="77777777" w:rsidR="00990DE1" w:rsidRPr="00AC5541" w:rsidRDefault="00990DE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DE1" w:rsidRPr="00AC5541" w14:paraId="672ADDCF" w14:textId="77777777" w:rsidTr="003C7285">
        <w:trPr>
          <w:trHeight w:val="144"/>
          <w:jc w:val="center"/>
        </w:trPr>
        <w:tc>
          <w:tcPr>
            <w:tcW w:w="718" w:type="dxa"/>
          </w:tcPr>
          <w:p w14:paraId="30E7A132" w14:textId="77777777" w:rsidR="00990DE1" w:rsidRPr="00AC5541" w:rsidRDefault="00990DE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411FC891" w14:textId="77777777" w:rsidR="00990DE1" w:rsidRPr="00AC5541" w:rsidRDefault="00990DE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Ciągła prezentacja wartości wykonanej pracy i obciążenia</w:t>
            </w:r>
          </w:p>
        </w:tc>
        <w:tc>
          <w:tcPr>
            <w:tcW w:w="4125" w:type="dxa"/>
          </w:tcPr>
          <w:p w14:paraId="7B5E2E80" w14:textId="77777777" w:rsidR="00990DE1" w:rsidRPr="00AC5541" w:rsidRDefault="00990DE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DE1" w:rsidRPr="00AC5541" w14:paraId="0E621BA7" w14:textId="77777777" w:rsidTr="003C7285">
        <w:trPr>
          <w:trHeight w:val="144"/>
          <w:jc w:val="center"/>
        </w:trPr>
        <w:tc>
          <w:tcPr>
            <w:tcW w:w="718" w:type="dxa"/>
          </w:tcPr>
          <w:p w14:paraId="728C2B08" w14:textId="77777777" w:rsidR="00990DE1" w:rsidRPr="00AC5541" w:rsidRDefault="00990DE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065BD423" w14:textId="77777777" w:rsidR="00990DE1" w:rsidRPr="00AC5541" w:rsidRDefault="00990DE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Prezentacja bieżących zmian położenia ST w odprowadzeniu wybranym przez użytkownika lub w sposób automatyczny wg. kryterium maksymalnego uniesienia, obniżenia, maksymalnej zmiany ST lub indeksu ST/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HRmax</w:t>
            </w:r>
            <w:proofErr w:type="spellEnd"/>
          </w:p>
        </w:tc>
        <w:tc>
          <w:tcPr>
            <w:tcW w:w="4125" w:type="dxa"/>
          </w:tcPr>
          <w:p w14:paraId="0BE5EA81" w14:textId="77777777" w:rsidR="00990DE1" w:rsidRPr="00AC5541" w:rsidRDefault="00990DE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DE1" w:rsidRPr="00AC5541" w14:paraId="2022AACF" w14:textId="77777777" w:rsidTr="003C7285">
        <w:trPr>
          <w:trHeight w:val="144"/>
          <w:jc w:val="center"/>
        </w:trPr>
        <w:tc>
          <w:tcPr>
            <w:tcW w:w="718" w:type="dxa"/>
          </w:tcPr>
          <w:p w14:paraId="64CB7F67" w14:textId="77777777" w:rsidR="00990DE1" w:rsidRPr="00AC5541" w:rsidRDefault="00990DE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6DE372EC" w14:textId="77777777" w:rsidR="00990DE1" w:rsidRPr="00AC5541" w:rsidRDefault="00990DE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Prezentacja poziomów ST we wszystkich 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odprowadzeniach</w:t>
            </w:r>
            <w:proofErr w:type="spellEnd"/>
            <w:r w:rsidRPr="00AC5541">
              <w:rPr>
                <w:rFonts w:ascii="Arial" w:hAnsi="Arial" w:cs="Arial"/>
                <w:sz w:val="24"/>
                <w:szCs w:val="24"/>
              </w:rPr>
              <w:t xml:space="preserve"> w postaci dwukolorowego</w:t>
            </w:r>
          </w:p>
          <w:p w14:paraId="49BCC623" w14:textId="77777777" w:rsidR="00990DE1" w:rsidRPr="00AC5541" w:rsidRDefault="00990DE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wykresu słupkowego z oznaczeniem aktualnej wartości i wartości odniesienia, np. dla początku badania</w:t>
            </w:r>
          </w:p>
        </w:tc>
        <w:tc>
          <w:tcPr>
            <w:tcW w:w="4125" w:type="dxa"/>
          </w:tcPr>
          <w:p w14:paraId="6A0A1709" w14:textId="77777777" w:rsidR="00990DE1" w:rsidRPr="00AC5541" w:rsidRDefault="00990DE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DE1" w:rsidRPr="00AC5541" w14:paraId="1FD9CDE3" w14:textId="77777777" w:rsidTr="003C7285">
        <w:trPr>
          <w:trHeight w:val="144"/>
          <w:jc w:val="center"/>
        </w:trPr>
        <w:tc>
          <w:tcPr>
            <w:tcW w:w="718" w:type="dxa"/>
          </w:tcPr>
          <w:p w14:paraId="6CFF884F" w14:textId="77777777" w:rsidR="00990DE1" w:rsidRPr="00AC5541" w:rsidRDefault="00990DE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221D38FC" w14:textId="77777777" w:rsidR="00990DE1" w:rsidRPr="00AC5541" w:rsidRDefault="00990DE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Prezentacja uśrednionego QRST na zespole referencyjnym z numerycznym opisem parametrów ST dla 12 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odprowadzeń</w:t>
            </w:r>
            <w:proofErr w:type="spellEnd"/>
          </w:p>
        </w:tc>
        <w:tc>
          <w:tcPr>
            <w:tcW w:w="4125" w:type="dxa"/>
          </w:tcPr>
          <w:p w14:paraId="561FDFCE" w14:textId="77777777" w:rsidR="00990DE1" w:rsidRPr="00AC5541" w:rsidRDefault="00990DE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DE1" w:rsidRPr="00AC5541" w14:paraId="0A65A79C" w14:textId="77777777" w:rsidTr="003C7285">
        <w:trPr>
          <w:trHeight w:val="144"/>
          <w:jc w:val="center"/>
        </w:trPr>
        <w:tc>
          <w:tcPr>
            <w:tcW w:w="718" w:type="dxa"/>
          </w:tcPr>
          <w:p w14:paraId="01BC2E19" w14:textId="77777777" w:rsidR="00990DE1" w:rsidRPr="00AC5541" w:rsidRDefault="00990DE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2B412423" w14:textId="77777777" w:rsidR="00990DE1" w:rsidRPr="00AC5541" w:rsidRDefault="00990DE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Prezentacja trendów ST, HR, MET, BP w czasie badania z jednoczesnym podglądem bieżącego EKG</w:t>
            </w:r>
          </w:p>
        </w:tc>
        <w:tc>
          <w:tcPr>
            <w:tcW w:w="4125" w:type="dxa"/>
          </w:tcPr>
          <w:p w14:paraId="7D142F40" w14:textId="77777777" w:rsidR="00990DE1" w:rsidRPr="00AC5541" w:rsidRDefault="00990DE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DE1" w:rsidRPr="00AC5541" w14:paraId="74D57B94" w14:textId="77777777" w:rsidTr="003C7285">
        <w:trPr>
          <w:trHeight w:val="144"/>
          <w:jc w:val="center"/>
        </w:trPr>
        <w:tc>
          <w:tcPr>
            <w:tcW w:w="718" w:type="dxa"/>
          </w:tcPr>
          <w:p w14:paraId="78DBBACC" w14:textId="77777777" w:rsidR="00990DE1" w:rsidRPr="00AC5541" w:rsidRDefault="00990DE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209A2DFB" w14:textId="77777777" w:rsidR="00990DE1" w:rsidRPr="00AC5541" w:rsidRDefault="00990DE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Prezentacja 12 median bieżących   </w:t>
            </w:r>
          </w:p>
        </w:tc>
        <w:tc>
          <w:tcPr>
            <w:tcW w:w="4125" w:type="dxa"/>
          </w:tcPr>
          <w:p w14:paraId="55E2B20D" w14:textId="77777777" w:rsidR="00990DE1" w:rsidRPr="00AC5541" w:rsidRDefault="00990DE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DE1" w:rsidRPr="00AC5541" w14:paraId="29ACD1E0" w14:textId="77777777" w:rsidTr="003C7285">
        <w:trPr>
          <w:trHeight w:val="144"/>
          <w:jc w:val="center"/>
        </w:trPr>
        <w:tc>
          <w:tcPr>
            <w:tcW w:w="718" w:type="dxa"/>
          </w:tcPr>
          <w:p w14:paraId="3CF2DB52" w14:textId="77777777" w:rsidR="00990DE1" w:rsidRPr="00AC5541" w:rsidRDefault="00990DE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4BD4AAAF" w14:textId="77777777" w:rsidR="00990DE1" w:rsidRPr="00AC5541" w:rsidRDefault="00990DE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Prezentacja na ekranie wartości zmierzonego automatycznie ciśnienia skurczowego i rozkurczowego</w:t>
            </w:r>
          </w:p>
        </w:tc>
        <w:tc>
          <w:tcPr>
            <w:tcW w:w="4125" w:type="dxa"/>
          </w:tcPr>
          <w:p w14:paraId="38A4E9DF" w14:textId="77777777" w:rsidR="00990DE1" w:rsidRPr="00AC5541" w:rsidRDefault="00990DE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DE1" w:rsidRPr="00AC5541" w14:paraId="07C8B999" w14:textId="77777777" w:rsidTr="003C7285">
        <w:trPr>
          <w:trHeight w:val="144"/>
          <w:jc w:val="center"/>
        </w:trPr>
        <w:tc>
          <w:tcPr>
            <w:tcW w:w="718" w:type="dxa"/>
          </w:tcPr>
          <w:p w14:paraId="65FC4B40" w14:textId="77777777" w:rsidR="00990DE1" w:rsidRPr="00AC5541" w:rsidRDefault="00990DE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1ADFBE07" w14:textId="77777777" w:rsidR="00990DE1" w:rsidRPr="00AC5541" w:rsidRDefault="00990DE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Możliwość przeglądania na ekranie dotychczas zarejestrowanego badania w jego trakcie – okno historii zapisu EKG od początku testu</w:t>
            </w:r>
          </w:p>
        </w:tc>
        <w:tc>
          <w:tcPr>
            <w:tcW w:w="4125" w:type="dxa"/>
          </w:tcPr>
          <w:p w14:paraId="1489DBFA" w14:textId="77777777" w:rsidR="00990DE1" w:rsidRPr="00AC5541" w:rsidRDefault="00990DE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DE1" w:rsidRPr="00AC5541" w14:paraId="47C48738" w14:textId="77777777" w:rsidTr="003C7285">
        <w:trPr>
          <w:trHeight w:val="144"/>
          <w:jc w:val="center"/>
        </w:trPr>
        <w:tc>
          <w:tcPr>
            <w:tcW w:w="718" w:type="dxa"/>
          </w:tcPr>
          <w:p w14:paraId="3A84E9C4" w14:textId="77777777" w:rsidR="00990DE1" w:rsidRPr="00AC5541" w:rsidRDefault="00990DE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1808CD1C" w14:textId="77777777" w:rsidR="00990DE1" w:rsidRPr="00AC5541" w:rsidRDefault="00990DE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Wyznaczanie i prezentacja na ekranie wartości produktu podwójnego</w:t>
            </w:r>
          </w:p>
        </w:tc>
        <w:tc>
          <w:tcPr>
            <w:tcW w:w="4125" w:type="dxa"/>
          </w:tcPr>
          <w:p w14:paraId="24B17AE6" w14:textId="77777777" w:rsidR="00990DE1" w:rsidRPr="00AC5541" w:rsidRDefault="00990DE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DE1" w:rsidRPr="00AC5541" w14:paraId="307F046A" w14:textId="77777777" w:rsidTr="003C7285">
        <w:trPr>
          <w:trHeight w:val="144"/>
          <w:jc w:val="center"/>
        </w:trPr>
        <w:tc>
          <w:tcPr>
            <w:tcW w:w="718" w:type="dxa"/>
          </w:tcPr>
          <w:p w14:paraId="59845BFD" w14:textId="77777777" w:rsidR="00990DE1" w:rsidRPr="00AC5541" w:rsidRDefault="00990DE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45C9E149" w14:textId="77777777" w:rsidR="00990DE1" w:rsidRPr="00AC5541" w:rsidRDefault="00990DE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Analiza arytmii z automatycznym zapisem fragmentu EKG w momencie wystąpienia incydentu</w:t>
            </w:r>
          </w:p>
        </w:tc>
        <w:tc>
          <w:tcPr>
            <w:tcW w:w="4125" w:type="dxa"/>
          </w:tcPr>
          <w:p w14:paraId="6CD48855" w14:textId="77777777" w:rsidR="00990DE1" w:rsidRPr="00AC5541" w:rsidRDefault="00990DE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1F3" w:rsidRPr="00AC5541" w14:paraId="3E8A8B2A" w14:textId="77777777" w:rsidTr="003C7285">
        <w:trPr>
          <w:trHeight w:val="144"/>
          <w:jc w:val="center"/>
        </w:trPr>
        <w:tc>
          <w:tcPr>
            <w:tcW w:w="718" w:type="dxa"/>
          </w:tcPr>
          <w:p w14:paraId="13D920C4" w14:textId="77777777" w:rsidR="00C761F3" w:rsidRPr="00AC5541" w:rsidRDefault="00C761F3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0BCAB2E8" w14:textId="77777777" w:rsidR="00C761F3" w:rsidRPr="00AC5541" w:rsidRDefault="00C761F3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Możliwość drukowania i zapamiętywania dowolnych przykładów EKG w czasie trwania badania</w:t>
            </w:r>
          </w:p>
        </w:tc>
        <w:tc>
          <w:tcPr>
            <w:tcW w:w="4125" w:type="dxa"/>
          </w:tcPr>
          <w:p w14:paraId="7A3E2E7E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1F3" w:rsidRPr="00AC5541" w14:paraId="71701BB3" w14:textId="77777777" w:rsidTr="003C7285">
        <w:trPr>
          <w:trHeight w:val="144"/>
          <w:jc w:val="center"/>
        </w:trPr>
        <w:tc>
          <w:tcPr>
            <w:tcW w:w="718" w:type="dxa"/>
          </w:tcPr>
          <w:p w14:paraId="6409999B" w14:textId="77777777" w:rsidR="00C761F3" w:rsidRPr="00AC5541" w:rsidRDefault="00C761F3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5F56B6DC" w14:textId="77777777" w:rsidR="00C761F3" w:rsidRPr="00AC5541" w:rsidRDefault="00C761F3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Dodawanie i usuwanie przykładów EKG z opisem za pomocą okna historii zapisu EKG w czasie trwania badania</w:t>
            </w:r>
          </w:p>
        </w:tc>
        <w:tc>
          <w:tcPr>
            <w:tcW w:w="4125" w:type="dxa"/>
          </w:tcPr>
          <w:p w14:paraId="1CB1F0D0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1F3" w:rsidRPr="00AC5541" w14:paraId="779512FB" w14:textId="77777777" w:rsidTr="003C7285">
        <w:trPr>
          <w:trHeight w:val="144"/>
          <w:jc w:val="center"/>
        </w:trPr>
        <w:tc>
          <w:tcPr>
            <w:tcW w:w="718" w:type="dxa"/>
          </w:tcPr>
          <w:p w14:paraId="74E38E72" w14:textId="77777777" w:rsidR="00C761F3" w:rsidRPr="00AC5541" w:rsidRDefault="00C761F3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58DCA552" w14:textId="77777777" w:rsidR="00C761F3" w:rsidRPr="00AC5541" w:rsidRDefault="00C761F3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Filtry cyfrowe nie wprowadzające zniekształceń w obrębie odcinka ST</w:t>
            </w:r>
          </w:p>
        </w:tc>
        <w:tc>
          <w:tcPr>
            <w:tcW w:w="4125" w:type="dxa"/>
          </w:tcPr>
          <w:p w14:paraId="23BF2903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1F3" w:rsidRPr="00AC5541" w14:paraId="09C3CA80" w14:textId="77777777" w:rsidTr="003C7285">
        <w:trPr>
          <w:trHeight w:val="144"/>
          <w:jc w:val="center"/>
        </w:trPr>
        <w:tc>
          <w:tcPr>
            <w:tcW w:w="718" w:type="dxa"/>
          </w:tcPr>
          <w:p w14:paraId="2D061E8C" w14:textId="77777777" w:rsidR="00C761F3" w:rsidRPr="00AC5541" w:rsidRDefault="00C761F3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5ECEA1F8" w14:textId="77777777" w:rsidR="00C761F3" w:rsidRPr="00AC5541" w:rsidRDefault="00C761F3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Cyfrowa korekcja pływania linii izoelektrycznej</w:t>
            </w:r>
          </w:p>
        </w:tc>
        <w:tc>
          <w:tcPr>
            <w:tcW w:w="4125" w:type="dxa"/>
          </w:tcPr>
          <w:p w14:paraId="3828A161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1F3" w:rsidRPr="00AC5541" w14:paraId="5FF400C1" w14:textId="77777777" w:rsidTr="003C7285">
        <w:trPr>
          <w:trHeight w:val="144"/>
          <w:jc w:val="center"/>
        </w:trPr>
        <w:tc>
          <w:tcPr>
            <w:tcW w:w="718" w:type="dxa"/>
          </w:tcPr>
          <w:p w14:paraId="373C562F" w14:textId="77777777" w:rsidR="00C761F3" w:rsidRPr="00AC5541" w:rsidRDefault="00C761F3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20C32011" w14:textId="77777777" w:rsidR="00C761F3" w:rsidRPr="00AC5541" w:rsidRDefault="00C761F3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Sterowanie przebiegiem badania, wydrukiem raportów, pracą bieżni</w:t>
            </w:r>
          </w:p>
        </w:tc>
        <w:tc>
          <w:tcPr>
            <w:tcW w:w="4125" w:type="dxa"/>
          </w:tcPr>
          <w:p w14:paraId="78B20197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1F3" w:rsidRPr="00AC5541" w14:paraId="45095B6E" w14:textId="77777777" w:rsidTr="003C7285">
        <w:trPr>
          <w:trHeight w:val="144"/>
          <w:jc w:val="center"/>
        </w:trPr>
        <w:tc>
          <w:tcPr>
            <w:tcW w:w="718" w:type="dxa"/>
          </w:tcPr>
          <w:p w14:paraId="2ECDD28B" w14:textId="77777777" w:rsidR="00C761F3" w:rsidRPr="00AC5541" w:rsidRDefault="00C761F3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2912DD96" w14:textId="77777777" w:rsidR="00C761F3" w:rsidRPr="00AC5541" w:rsidRDefault="00C761F3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Możliwość konfiguracji raportów końcowych</w:t>
            </w:r>
          </w:p>
        </w:tc>
        <w:tc>
          <w:tcPr>
            <w:tcW w:w="4125" w:type="dxa"/>
          </w:tcPr>
          <w:p w14:paraId="53CB9B15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1F3" w:rsidRPr="00AC5541" w14:paraId="1C88E8D9" w14:textId="77777777" w:rsidTr="003C7285">
        <w:trPr>
          <w:trHeight w:val="144"/>
          <w:jc w:val="center"/>
        </w:trPr>
        <w:tc>
          <w:tcPr>
            <w:tcW w:w="718" w:type="dxa"/>
          </w:tcPr>
          <w:p w14:paraId="13056CE5" w14:textId="77777777" w:rsidR="00C761F3" w:rsidRPr="00AC5541" w:rsidRDefault="00C761F3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522F502D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Informacja w raporcie o:</w:t>
            </w:r>
          </w:p>
          <w:p w14:paraId="7C23B705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- danych demograficznych pacjenta, wskazaniach, </w:t>
            </w:r>
            <w:proofErr w:type="gramStart"/>
            <w:r w:rsidRPr="00AC5541">
              <w:rPr>
                <w:rFonts w:ascii="Arial" w:hAnsi="Arial" w:cs="Arial"/>
                <w:sz w:val="24"/>
                <w:szCs w:val="24"/>
              </w:rPr>
              <w:t>lekach,  powodach</w:t>
            </w:r>
            <w:proofErr w:type="gramEnd"/>
            <w:r w:rsidRPr="00AC5541">
              <w:rPr>
                <w:rFonts w:ascii="Arial" w:hAnsi="Arial" w:cs="Arial"/>
                <w:sz w:val="24"/>
                <w:szCs w:val="24"/>
              </w:rPr>
              <w:t xml:space="preserve"> zakończenia i objawach</w:t>
            </w:r>
          </w:p>
          <w:p w14:paraId="01313182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lastRenderedPageBreak/>
              <w:t>- całkowitym czasie testu</w:t>
            </w:r>
          </w:p>
          <w:p w14:paraId="5744F0E9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- wartości wykonanej pracy</w:t>
            </w:r>
          </w:p>
          <w:p w14:paraId="0ADB0CB1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- procencie uzyskanego limitu tętna</w:t>
            </w:r>
          </w:p>
          <w:p w14:paraId="10828C6A" w14:textId="77777777" w:rsidR="00C761F3" w:rsidRPr="00AC5541" w:rsidRDefault="00C761F3" w:rsidP="00AC5541">
            <w:pPr>
              <w:spacing w:line="360" w:lineRule="auto"/>
              <w:ind w:right="-1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- maksymalnym ciśnieniu tętniczym skurczowym i rozkurczowym z podaniem czasu wystąpienia</w:t>
            </w:r>
          </w:p>
          <w:p w14:paraId="7B517521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- maksymalnej wartości obniżenia/uniesienia ST z podaniem odprowadzenia i czasu wystąpienia</w:t>
            </w:r>
          </w:p>
          <w:p w14:paraId="7F075CC9" w14:textId="33C81D1B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-maksymalnych zmianach obniżenia/uniesienia ST z podaniem odprowadzenia i czasu wystąpienia</w:t>
            </w:r>
          </w:p>
          <w:p w14:paraId="587F7724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- maksymalnej wartości indeksu ST/HR z podaniem czasu wystąpienia</w:t>
            </w:r>
          </w:p>
          <w:p w14:paraId="2D0A7E1D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- czasie trwania poszczególnych faz obciążenia</w:t>
            </w:r>
          </w:p>
          <w:p w14:paraId="0694F6CE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- wartościach: prędkości i pochylenia bieżni, częstości rytmu, ciśnienia, MET, produktu podwójnego w poszczególnych fazach i kolejnych minutach badania</w:t>
            </w:r>
          </w:p>
          <w:p w14:paraId="1BCCEF44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- trendach położenia i nachylenia ST dla 12 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odprowadzeń</w:t>
            </w:r>
            <w:proofErr w:type="spellEnd"/>
          </w:p>
          <w:p w14:paraId="2003C08C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- trendach HR, ciśnienia skurczowego/rozkurczowego i produktu podwójnego</w:t>
            </w:r>
          </w:p>
          <w:p w14:paraId="4AFE8137" w14:textId="77777777" w:rsidR="00C761F3" w:rsidRPr="00AC5541" w:rsidRDefault="00C761F3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- przebiegi uśrednionych zespołów QRS z poszczególnych etapów</w:t>
            </w:r>
          </w:p>
        </w:tc>
        <w:tc>
          <w:tcPr>
            <w:tcW w:w="4125" w:type="dxa"/>
          </w:tcPr>
          <w:p w14:paraId="20B00A53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1F3" w:rsidRPr="00AC5541" w14:paraId="3B6CD591" w14:textId="77777777" w:rsidTr="003C7285">
        <w:trPr>
          <w:trHeight w:val="144"/>
          <w:jc w:val="center"/>
        </w:trPr>
        <w:tc>
          <w:tcPr>
            <w:tcW w:w="718" w:type="dxa"/>
          </w:tcPr>
          <w:p w14:paraId="4B598660" w14:textId="77777777" w:rsidR="00C761F3" w:rsidRPr="00AC5541" w:rsidRDefault="00C761F3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4484FDE5" w14:textId="77777777" w:rsidR="00C761F3" w:rsidRPr="00AC5541" w:rsidRDefault="00C761F3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Wydruk raportów na drukarce laserowej w formacie A4</w:t>
            </w:r>
          </w:p>
        </w:tc>
        <w:tc>
          <w:tcPr>
            <w:tcW w:w="4125" w:type="dxa"/>
          </w:tcPr>
          <w:p w14:paraId="3D0D1F0C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1F3" w:rsidRPr="00AC5541" w14:paraId="3555CBA9" w14:textId="77777777" w:rsidTr="003C7285">
        <w:trPr>
          <w:trHeight w:val="144"/>
          <w:jc w:val="center"/>
        </w:trPr>
        <w:tc>
          <w:tcPr>
            <w:tcW w:w="718" w:type="dxa"/>
          </w:tcPr>
          <w:p w14:paraId="5949FD15" w14:textId="77777777" w:rsidR="00C761F3" w:rsidRPr="00AC5541" w:rsidRDefault="00C761F3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067EED91" w14:textId="77777777" w:rsidR="00C761F3" w:rsidRPr="00AC5541" w:rsidRDefault="00C761F3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Możliwość podglądu całego raportu na ekranie przed wydrukiem</w:t>
            </w:r>
          </w:p>
        </w:tc>
        <w:tc>
          <w:tcPr>
            <w:tcW w:w="4125" w:type="dxa"/>
          </w:tcPr>
          <w:p w14:paraId="4E6C8C79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1F3" w:rsidRPr="00AC5541" w14:paraId="02F44679" w14:textId="77777777" w:rsidTr="003C7285">
        <w:trPr>
          <w:trHeight w:val="144"/>
          <w:jc w:val="center"/>
        </w:trPr>
        <w:tc>
          <w:tcPr>
            <w:tcW w:w="718" w:type="dxa"/>
          </w:tcPr>
          <w:p w14:paraId="3772D3BC" w14:textId="77777777" w:rsidR="00C761F3" w:rsidRPr="00AC5541" w:rsidRDefault="00C761F3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4B3195C2" w14:textId="77777777" w:rsidR="00C761F3" w:rsidRPr="00AC5541" w:rsidRDefault="00C761F3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Możliwość doposażenia systemu w drukarkę termiczną A4 do wydruków pojedynczych stron EKG i wydruków rytmu</w:t>
            </w:r>
          </w:p>
        </w:tc>
        <w:tc>
          <w:tcPr>
            <w:tcW w:w="4125" w:type="dxa"/>
          </w:tcPr>
          <w:p w14:paraId="484B11BC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1F3" w:rsidRPr="00AC5541" w14:paraId="39B0A8C5" w14:textId="77777777" w:rsidTr="003C7285">
        <w:trPr>
          <w:trHeight w:val="144"/>
          <w:jc w:val="center"/>
        </w:trPr>
        <w:tc>
          <w:tcPr>
            <w:tcW w:w="718" w:type="dxa"/>
          </w:tcPr>
          <w:p w14:paraId="70403605" w14:textId="77777777" w:rsidR="00C761F3" w:rsidRPr="00AC5541" w:rsidRDefault="00C761F3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6A654225" w14:textId="77777777" w:rsidR="00C761F3" w:rsidRPr="00AC5541" w:rsidRDefault="00C761F3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Obsługa podstawowych protokołów sterujących: Bruce, 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modyf</w:t>
            </w:r>
            <w:proofErr w:type="spellEnd"/>
            <w:r w:rsidRPr="00AC5541">
              <w:rPr>
                <w:rFonts w:ascii="Arial" w:hAnsi="Arial" w:cs="Arial"/>
                <w:sz w:val="24"/>
                <w:szCs w:val="24"/>
              </w:rPr>
              <w:t xml:space="preserve">. Bruce, 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Naughton</w:t>
            </w:r>
            <w:proofErr w:type="spellEnd"/>
            <w:r w:rsidRPr="00AC5541">
              <w:rPr>
                <w:rFonts w:ascii="Arial" w:hAnsi="Arial" w:cs="Arial"/>
                <w:sz w:val="24"/>
                <w:szCs w:val="24"/>
              </w:rPr>
              <w:t xml:space="preserve"> z możliwością zaprogramowania protokołów własnych, w tym protokołu typu RAMP</w:t>
            </w:r>
          </w:p>
        </w:tc>
        <w:tc>
          <w:tcPr>
            <w:tcW w:w="4125" w:type="dxa"/>
          </w:tcPr>
          <w:p w14:paraId="49A77E9A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1F3" w:rsidRPr="00AC5541" w14:paraId="3931498E" w14:textId="77777777" w:rsidTr="003C7285">
        <w:trPr>
          <w:trHeight w:val="144"/>
          <w:jc w:val="center"/>
        </w:trPr>
        <w:tc>
          <w:tcPr>
            <w:tcW w:w="718" w:type="dxa"/>
          </w:tcPr>
          <w:p w14:paraId="49476AB4" w14:textId="77777777" w:rsidR="00C761F3" w:rsidRPr="00AC5541" w:rsidRDefault="00C761F3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53D54CC3" w14:textId="77777777" w:rsidR="00C761F3" w:rsidRPr="00AC5541" w:rsidRDefault="00C761F3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Możliwość ręcznego sterowania bieżnią oraz utrzymania i zmiany danego etapu</w:t>
            </w:r>
          </w:p>
        </w:tc>
        <w:tc>
          <w:tcPr>
            <w:tcW w:w="4125" w:type="dxa"/>
          </w:tcPr>
          <w:p w14:paraId="38EEB8B8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1F3" w:rsidRPr="00AC5541" w14:paraId="2866798E" w14:textId="77777777" w:rsidTr="003C7285">
        <w:trPr>
          <w:trHeight w:val="144"/>
          <w:jc w:val="center"/>
        </w:trPr>
        <w:tc>
          <w:tcPr>
            <w:tcW w:w="718" w:type="dxa"/>
          </w:tcPr>
          <w:p w14:paraId="32DF96D7" w14:textId="77777777" w:rsidR="00C761F3" w:rsidRPr="00AC5541" w:rsidRDefault="00C761F3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46AA902B" w14:textId="77777777" w:rsidR="00C761F3" w:rsidRPr="00AC5541" w:rsidRDefault="00C761F3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Współpraca z cykloergometrami i bieżniami różnych producentów</w:t>
            </w:r>
          </w:p>
        </w:tc>
        <w:tc>
          <w:tcPr>
            <w:tcW w:w="4125" w:type="dxa"/>
          </w:tcPr>
          <w:p w14:paraId="1869A833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1F3" w:rsidRPr="00AC5541" w14:paraId="396DB715" w14:textId="77777777" w:rsidTr="003C7285">
        <w:trPr>
          <w:trHeight w:val="144"/>
          <w:jc w:val="center"/>
        </w:trPr>
        <w:tc>
          <w:tcPr>
            <w:tcW w:w="718" w:type="dxa"/>
          </w:tcPr>
          <w:p w14:paraId="7E520BEE" w14:textId="77777777" w:rsidR="00C761F3" w:rsidRPr="00AC5541" w:rsidRDefault="00C761F3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2CA0B760" w14:textId="77777777" w:rsidR="00C761F3" w:rsidRPr="00AC5541" w:rsidRDefault="00C761F3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Możliwość wielokrotnego retrospektywnego przeglądania zapisanych badań i ponowienia analizy</w:t>
            </w:r>
          </w:p>
        </w:tc>
        <w:tc>
          <w:tcPr>
            <w:tcW w:w="4125" w:type="dxa"/>
          </w:tcPr>
          <w:p w14:paraId="2CA7B8EA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1F3" w:rsidRPr="00AC5541" w14:paraId="3B519C00" w14:textId="77777777" w:rsidTr="003C7285">
        <w:trPr>
          <w:trHeight w:val="144"/>
          <w:jc w:val="center"/>
        </w:trPr>
        <w:tc>
          <w:tcPr>
            <w:tcW w:w="718" w:type="dxa"/>
          </w:tcPr>
          <w:p w14:paraId="411584CF" w14:textId="77777777" w:rsidR="00C761F3" w:rsidRPr="00AC5541" w:rsidRDefault="00C761F3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7194CD6A" w14:textId="77777777" w:rsidR="00C761F3" w:rsidRPr="00AC5541" w:rsidRDefault="00C761F3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Możliwość przeglądania i drukowania zapamiętanych w trakcie badania przykładów EKG</w:t>
            </w:r>
          </w:p>
        </w:tc>
        <w:tc>
          <w:tcPr>
            <w:tcW w:w="4125" w:type="dxa"/>
          </w:tcPr>
          <w:p w14:paraId="74996200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1F3" w:rsidRPr="00AC5541" w14:paraId="45DEA036" w14:textId="77777777" w:rsidTr="003C7285">
        <w:trPr>
          <w:trHeight w:val="144"/>
          <w:jc w:val="center"/>
        </w:trPr>
        <w:tc>
          <w:tcPr>
            <w:tcW w:w="718" w:type="dxa"/>
          </w:tcPr>
          <w:p w14:paraId="44DA8B89" w14:textId="77777777" w:rsidR="00C761F3" w:rsidRPr="00AC5541" w:rsidRDefault="00C761F3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0F27D0F4" w14:textId="77777777" w:rsidR="00C761F3" w:rsidRPr="00AC5541" w:rsidRDefault="00C761F3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Możliwość eksportu raportu końcowego w formacie PDF </w:t>
            </w:r>
          </w:p>
        </w:tc>
        <w:tc>
          <w:tcPr>
            <w:tcW w:w="4125" w:type="dxa"/>
          </w:tcPr>
          <w:p w14:paraId="0587CD60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1F3" w:rsidRPr="00AC5541" w14:paraId="1251D734" w14:textId="77777777" w:rsidTr="003C7285">
        <w:trPr>
          <w:trHeight w:val="144"/>
          <w:jc w:val="center"/>
        </w:trPr>
        <w:tc>
          <w:tcPr>
            <w:tcW w:w="718" w:type="dxa"/>
          </w:tcPr>
          <w:p w14:paraId="08B50446" w14:textId="77777777" w:rsidR="00C761F3" w:rsidRPr="00AC5541" w:rsidRDefault="00C761F3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23719DF0" w14:textId="77777777" w:rsidR="00C761F3" w:rsidRPr="00AC5541" w:rsidRDefault="00C761F3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Możliwość rozbudowy o drukarkę termiczną A4</w:t>
            </w:r>
          </w:p>
        </w:tc>
        <w:tc>
          <w:tcPr>
            <w:tcW w:w="4125" w:type="dxa"/>
          </w:tcPr>
          <w:p w14:paraId="58C4D5FB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1F3" w:rsidRPr="00AC5541" w14:paraId="4DE6D489" w14:textId="77777777" w:rsidTr="003C7285">
        <w:trPr>
          <w:trHeight w:val="144"/>
          <w:jc w:val="center"/>
        </w:trPr>
        <w:tc>
          <w:tcPr>
            <w:tcW w:w="718" w:type="dxa"/>
          </w:tcPr>
          <w:p w14:paraId="68B99146" w14:textId="77777777" w:rsidR="00C761F3" w:rsidRPr="00AC5541" w:rsidRDefault="00C761F3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32070ACA" w14:textId="77777777" w:rsidR="00C761F3" w:rsidRPr="00AC5541" w:rsidRDefault="00C761F3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Możliwość rozbudowy o export danych z badania (odstępy, amplitudy) do pliku tekstowego w celu późniejszej analizy </w:t>
            </w:r>
          </w:p>
        </w:tc>
        <w:tc>
          <w:tcPr>
            <w:tcW w:w="4125" w:type="dxa"/>
          </w:tcPr>
          <w:p w14:paraId="5335B17C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1F3" w:rsidRPr="00AC5541" w14:paraId="49E0D06C" w14:textId="77777777" w:rsidTr="003C7285">
        <w:trPr>
          <w:trHeight w:val="144"/>
          <w:jc w:val="center"/>
        </w:trPr>
        <w:tc>
          <w:tcPr>
            <w:tcW w:w="718" w:type="dxa"/>
          </w:tcPr>
          <w:p w14:paraId="2B747A97" w14:textId="77777777" w:rsidR="00C761F3" w:rsidRPr="00AC5541" w:rsidRDefault="00C761F3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2E8FBF22" w14:textId="64B9EDC0" w:rsidR="00C761F3" w:rsidRPr="00AC5541" w:rsidRDefault="00C761F3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Możliwość rozbudowy o interfejs HL7 i DICOM do komunikacji </w:t>
            </w:r>
            <w:r w:rsidR="00407263" w:rsidRPr="00AC5541">
              <w:rPr>
                <w:rFonts w:ascii="Arial" w:hAnsi="Arial" w:cs="Arial"/>
                <w:sz w:val="24"/>
                <w:szCs w:val="24"/>
              </w:rPr>
              <w:t>z informatycznym</w:t>
            </w:r>
            <w:r w:rsidRPr="00AC5541">
              <w:rPr>
                <w:rFonts w:ascii="Arial" w:hAnsi="Arial" w:cs="Arial"/>
                <w:sz w:val="24"/>
                <w:szCs w:val="24"/>
              </w:rPr>
              <w:t xml:space="preserve"> systemem zarządzania danymi medycznymi</w:t>
            </w:r>
          </w:p>
        </w:tc>
        <w:tc>
          <w:tcPr>
            <w:tcW w:w="4125" w:type="dxa"/>
          </w:tcPr>
          <w:p w14:paraId="5BA451BE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1F3" w:rsidRPr="00AC5541" w14:paraId="38FCC9BF" w14:textId="77777777" w:rsidTr="003C7285">
        <w:trPr>
          <w:trHeight w:val="144"/>
          <w:jc w:val="center"/>
        </w:trPr>
        <w:tc>
          <w:tcPr>
            <w:tcW w:w="718" w:type="dxa"/>
          </w:tcPr>
          <w:p w14:paraId="50A89660" w14:textId="77777777" w:rsidR="00C761F3" w:rsidRPr="00AC5541" w:rsidRDefault="00C761F3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6E9DC43A" w14:textId="77777777" w:rsidR="00C761F3" w:rsidRPr="00AC5541" w:rsidRDefault="00C761F3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Możliwość integracji systemu z zestawem do 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ergospirometrii</w:t>
            </w:r>
            <w:proofErr w:type="spellEnd"/>
          </w:p>
        </w:tc>
        <w:tc>
          <w:tcPr>
            <w:tcW w:w="4125" w:type="dxa"/>
          </w:tcPr>
          <w:p w14:paraId="357DDFBB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61F3" w:rsidRPr="00AC5541" w14:paraId="0BEE1F41" w14:textId="77777777" w:rsidTr="003C7285">
        <w:trPr>
          <w:trHeight w:val="144"/>
          <w:jc w:val="center"/>
        </w:trPr>
        <w:tc>
          <w:tcPr>
            <w:tcW w:w="718" w:type="dxa"/>
          </w:tcPr>
          <w:p w14:paraId="54D482CC" w14:textId="77777777" w:rsidR="00C761F3" w:rsidRPr="00AC5541" w:rsidRDefault="00C761F3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77AAA0DA" w14:textId="77777777" w:rsidR="00C761F3" w:rsidRPr="00AC5541" w:rsidRDefault="00C761F3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Cyfrowy bezprzewodowy moduł akwizycji 12 kanałowego sygnału EKG, odporny na impuls defibrylatora</w:t>
            </w:r>
          </w:p>
        </w:tc>
        <w:tc>
          <w:tcPr>
            <w:tcW w:w="4125" w:type="dxa"/>
          </w:tcPr>
          <w:p w14:paraId="67E9B5BE" w14:textId="77777777" w:rsidR="00C761F3" w:rsidRPr="00AC5541" w:rsidRDefault="00C761F3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4071" w:rsidRPr="00AC5541" w14:paraId="39505136" w14:textId="77777777" w:rsidTr="003C7285">
        <w:trPr>
          <w:trHeight w:val="144"/>
          <w:jc w:val="center"/>
        </w:trPr>
        <w:tc>
          <w:tcPr>
            <w:tcW w:w="718" w:type="dxa"/>
          </w:tcPr>
          <w:p w14:paraId="4931C34D" w14:textId="77777777" w:rsidR="000A4071" w:rsidRPr="00AC5541" w:rsidRDefault="000A407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151E2DC7" w14:textId="77777777" w:rsidR="000A4071" w:rsidRPr="00AC5541" w:rsidRDefault="000A407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Zakres częstotliwości pracy 2.400,96 – 2.482,56 MHz</w:t>
            </w:r>
          </w:p>
        </w:tc>
        <w:tc>
          <w:tcPr>
            <w:tcW w:w="4125" w:type="dxa"/>
          </w:tcPr>
          <w:p w14:paraId="41CEE5BD" w14:textId="77777777" w:rsidR="000A4071" w:rsidRPr="00AC5541" w:rsidRDefault="000A407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4071" w:rsidRPr="00AC5541" w14:paraId="71852BAE" w14:textId="77777777" w:rsidTr="003C7285">
        <w:trPr>
          <w:trHeight w:val="144"/>
          <w:jc w:val="center"/>
        </w:trPr>
        <w:tc>
          <w:tcPr>
            <w:tcW w:w="718" w:type="dxa"/>
          </w:tcPr>
          <w:p w14:paraId="59485E61" w14:textId="77777777" w:rsidR="000A4071" w:rsidRPr="00AC5541" w:rsidRDefault="000A407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4859A04E" w14:textId="77777777" w:rsidR="000A4071" w:rsidRPr="00AC5541" w:rsidRDefault="000A407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Transmisja dwukierunkowa z przeskokiem częstotliwości</w:t>
            </w:r>
          </w:p>
        </w:tc>
        <w:tc>
          <w:tcPr>
            <w:tcW w:w="4125" w:type="dxa"/>
          </w:tcPr>
          <w:p w14:paraId="3167ADD9" w14:textId="77777777" w:rsidR="000A4071" w:rsidRPr="00AC5541" w:rsidRDefault="000A407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4071" w:rsidRPr="00AC5541" w14:paraId="0B032EDE" w14:textId="77777777" w:rsidTr="003C7285">
        <w:trPr>
          <w:trHeight w:val="144"/>
          <w:jc w:val="center"/>
        </w:trPr>
        <w:tc>
          <w:tcPr>
            <w:tcW w:w="718" w:type="dxa"/>
          </w:tcPr>
          <w:p w14:paraId="1CE9A7DA" w14:textId="77777777" w:rsidR="000A4071" w:rsidRPr="00AC5541" w:rsidRDefault="000A407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4AD91090" w14:textId="77777777" w:rsidR="000A4071" w:rsidRPr="00AC5541" w:rsidRDefault="000A407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Powiązanie modułu akwizycji z wybranym urządzeniem metodą wywołania i odpowiedzi</w:t>
            </w:r>
          </w:p>
        </w:tc>
        <w:tc>
          <w:tcPr>
            <w:tcW w:w="4125" w:type="dxa"/>
          </w:tcPr>
          <w:p w14:paraId="045D5143" w14:textId="77777777" w:rsidR="000A4071" w:rsidRPr="00AC5541" w:rsidRDefault="000A407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4071" w:rsidRPr="00AC5541" w14:paraId="24B1C841" w14:textId="77777777" w:rsidTr="003C7285">
        <w:trPr>
          <w:trHeight w:val="144"/>
          <w:jc w:val="center"/>
        </w:trPr>
        <w:tc>
          <w:tcPr>
            <w:tcW w:w="718" w:type="dxa"/>
          </w:tcPr>
          <w:p w14:paraId="14299E9E" w14:textId="77777777" w:rsidR="000A4071" w:rsidRPr="00AC5541" w:rsidRDefault="000A407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1BB6CE12" w14:textId="77777777" w:rsidR="000A4071" w:rsidRPr="00AC5541" w:rsidRDefault="000A407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Rozłączane kable pacjenta gwarantujące możliwość wymiany pojedynczych przewodów</w:t>
            </w:r>
          </w:p>
        </w:tc>
        <w:tc>
          <w:tcPr>
            <w:tcW w:w="4125" w:type="dxa"/>
          </w:tcPr>
          <w:p w14:paraId="4F0C44A2" w14:textId="77777777" w:rsidR="000A4071" w:rsidRPr="00AC5541" w:rsidRDefault="000A407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4071" w:rsidRPr="00AC5541" w14:paraId="5C6A82F2" w14:textId="77777777" w:rsidTr="003C7285">
        <w:trPr>
          <w:trHeight w:val="144"/>
          <w:jc w:val="center"/>
        </w:trPr>
        <w:tc>
          <w:tcPr>
            <w:tcW w:w="718" w:type="dxa"/>
          </w:tcPr>
          <w:p w14:paraId="535C3171" w14:textId="77777777" w:rsidR="000A4071" w:rsidRPr="00AC5541" w:rsidRDefault="000A407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12E18F00" w14:textId="77777777" w:rsidR="000A4071" w:rsidRPr="00AC5541" w:rsidRDefault="000A407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Nadajnik wyposażony w przyciski funkcyjne do wydruków AUTO i rytmu</w:t>
            </w:r>
          </w:p>
        </w:tc>
        <w:tc>
          <w:tcPr>
            <w:tcW w:w="4125" w:type="dxa"/>
          </w:tcPr>
          <w:p w14:paraId="7237A965" w14:textId="77777777" w:rsidR="000A4071" w:rsidRPr="00AC5541" w:rsidRDefault="000A407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4071" w:rsidRPr="00AC5541" w14:paraId="24EF2D95" w14:textId="77777777" w:rsidTr="003C7285">
        <w:trPr>
          <w:trHeight w:val="144"/>
          <w:jc w:val="center"/>
        </w:trPr>
        <w:tc>
          <w:tcPr>
            <w:tcW w:w="718" w:type="dxa"/>
          </w:tcPr>
          <w:p w14:paraId="7D2E7678" w14:textId="77777777" w:rsidR="000A4071" w:rsidRPr="00AC5541" w:rsidRDefault="000A407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7A83E3C2" w14:textId="77777777" w:rsidR="000A4071" w:rsidRPr="00AC5541" w:rsidRDefault="000A407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Wymiary nadajnika poniżej 115x110x30 mm</w:t>
            </w:r>
          </w:p>
        </w:tc>
        <w:tc>
          <w:tcPr>
            <w:tcW w:w="4125" w:type="dxa"/>
          </w:tcPr>
          <w:p w14:paraId="30C58795" w14:textId="77777777" w:rsidR="000A4071" w:rsidRPr="00AC5541" w:rsidRDefault="000A407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4071" w:rsidRPr="00AC5541" w14:paraId="730DB914" w14:textId="77777777" w:rsidTr="003C7285">
        <w:trPr>
          <w:trHeight w:val="144"/>
          <w:jc w:val="center"/>
        </w:trPr>
        <w:tc>
          <w:tcPr>
            <w:tcW w:w="718" w:type="dxa"/>
          </w:tcPr>
          <w:p w14:paraId="06B4676D" w14:textId="77777777" w:rsidR="000A4071" w:rsidRPr="00AC5541" w:rsidRDefault="000A407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51F08036" w14:textId="77777777" w:rsidR="000A4071" w:rsidRPr="00AC5541" w:rsidRDefault="000A407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Waga nadajnika poniżej 200 g</w:t>
            </w:r>
          </w:p>
        </w:tc>
        <w:tc>
          <w:tcPr>
            <w:tcW w:w="4125" w:type="dxa"/>
          </w:tcPr>
          <w:p w14:paraId="127379A0" w14:textId="77777777" w:rsidR="000A4071" w:rsidRPr="00AC5541" w:rsidRDefault="000A407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4071" w:rsidRPr="00AC5541" w14:paraId="3C2E1AC7" w14:textId="77777777" w:rsidTr="003C7285">
        <w:trPr>
          <w:trHeight w:val="144"/>
          <w:jc w:val="center"/>
        </w:trPr>
        <w:tc>
          <w:tcPr>
            <w:tcW w:w="718" w:type="dxa"/>
          </w:tcPr>
          <w:p w14:paraId="708218D1" w14:textId="77777777" w:rsidR="000A4071" w:rsidRPr="00AC5541" w:rsidRDefault="000A407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49FF0123" w14:textId="77777777" w:rsidR="000A4071" w:rsidRPr="00AC5541" w:rsidRDefault="000A407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Zasilanie nadajnika z pojedynczej baterii typu AA</w:t>
            </w:r>
          </w:p>
        </w:tc>
        <w:tc>
          <w:tcPr>
            <w:tcW w:w="4125" w:type="dxa"/>
          </w:tcPr>
          <w:p w14:paraId="56DB7541" w14:textId="77777777" w:rsidR="000A4071" w:rsidRPr="00AC5541" w:rsidRDefault="000A407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4071" w:rsidRPr="00AC5541" w14:paraId="43C705EA" w14:textId="77777777" w:rsidTr="003C7285">
        <w:trPr>
          <w:trHeight w:val="144"/>
          <w:jc w:val="center"/>
        </w:trPr>
        <w:tc>
          <w:tcPr>
            <w:tcW w:w="718" w:type="dxa"/>
          </w:tcPr>
          <w:p w14:paraId="4FC607CD" w14:textId="77777777" w:rsidR="000A4071" w:rsidRPr="00AC5541" w:rsidRDefault="000A407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7B26368F" w14:textId="77777777" w:rsidR="000A4071" w:rsidRPr="00AC5541" w:rsidRDefault="000A407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Akwizycja sygnału EKG z częstotliwością próbkowania 40.000 próbek/sekundę/kanał</w:t>
            </w:r>
          </w:p>
        </w:tc>
        <w:tc>
          <w:tcPr>
            <w:tcW w:w="4125" w:type="dxa"/>
          </w:tcPr>
          <w:p w14:paraId="04080C28" w14:textId="77777777" w:rsidR="000A4071" w:rsidRPr="00AC5541" w:rsidRDefault="000A407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4071" w:rsidRPr="00AC5541" w14:paraId="31DEB07B" w14:textId="77777777" w:rsidTr="003C7285">
        <w:trPr>
          <w:trHeight w:val="144"/>
          <w:jc w:val="center"/>
        </w:trPr>
        <w:tc>
          <w:tcPr>
            <w:tcW w:w="718" w:type="dxa"/>
          </w:tcPr>
          <w:p w14:paraId="453AC25E" w14:textId="77777777" w:rsidR="000A4071" w:rsidRPr="00AC5541" w:rsidRDefault="000A407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7A3F5A40" w14:textId="77777777" w:rsidR="000A4071" w:rsidRPr="00AC5541" w:rsidRDefault="000A407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Rozdzielczość 1,875 µV LSB</w:t>
            </w:r>
          </w:p>
        </w:tc>
        <w:tc>
          <w:tcPr>
            <w:tcW w:w="4125" w:type="dxa"/>
          </w:tcPr>
          <w:p w14:paraId="6B763BBD" w14:textId="77777777" w:rsidR="000A4071" w:rsidRPr="00AC5541" w:rsidRDefault="000A407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4071" w:rsidRPr="00AC5541" w14:paraId="5AD9A1CB" w14:textId="77777777" w:rsidTr="003C7285">
        <w:trPr>
          <w:trHeight w:val="144"/>
          <w:jc w:val="center"/>
        </w:trPr>
        <w:tc>
          <w:tcPr>
            <w:tcW w:w="718" w:type="dxa"/>
          </w:tcPr>
          <w:p w14:paraId="47252B09" w14:textId="77777777" w:rsidR="000A4071" w:rsidRPr="00AC5541" w:rsidRDefault="000A407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77F0D5A1" w14:textId="77777777" w:rsidR="000A4071" w:rsidRPr="00AC5541" w:rsidRDefault="000A407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Pasmo przenoszenia sygnału EKG 0,05-150 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Hz</w:t>
            </w:r>
            <w:proofErr w:type="spellEnd"/>
          </w:p>
        </w:tc>
        <w:tc>
          <w:tcPr>
            <w:tcW w:w="4125" w:type="dxa"/>
          </w:tcPr>
          <w:p w14:paraId="6D4067C3" w14:textId="77777777" w:rsidR="000A4071" w:rsidRPr="00AC5541" w:rsidRDefault="000A407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4071" w:rsidRPr="00AC5541" w14:paraId="2856BBD0" w14:textId="77777777" w:rsidTr="003C7285">
        <w:trPr>
          <w:trHeight w:val="144"/>
          <w:jc w:val="center"/>
        </w:trPr>
        <w:tc>
          <w:tcPr>
            <w:tcW w:w="718" w:type="dxa"/>
          </w:tcPr>
          <w:p w14:paraId="6A20CF9F" w14:textId="77777777" w:rsidR="000A4071" w:rsidRPr="00AC5541" w:rsidRDefault="000A407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07C9EFAA" w14:textId="77777777" w:rsidR="000A4071" w:rsidRPr="00AC5541" w:rsidRDefault="000A4071" w:rsidP="00AC5541">
            <w:pPr>
              <w:numPr>
                <w:ilvl w:val="0"/>
                <w:numId w:val="11"/>
              </w:numPr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b/>
                <w:bCs/>
                <w:sz w:val="24"/>
                <w:szCs w:val="24"/>
              </w:rPr>
              <w:t>ERGOMETR</w:t>
            </w:r>
          </w:p>
        </w:tc>
        <w:tc>
          <w:tcPr>
            <w:tcW w:w="4125" w:type="dxa"/>
          </w:tcPr>
          <w:p w14:paraId="68FC0B9F" w14:textId="77777777" w:rsidR="000A4071" w:rsidRPr="00AC5541" w:rsidRDefault="000A407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BB1" w:rsidRPr="00AC5541" w14:paraId="0053F656" w14:textId="77777777" w:rsidTr="003C7285">
        <w:trPr>
          <w:trHeight w:val="144"/>
          <w:jc w:val="center"/>
        </w:trPr>
        <w:tc>
          <w:tcPr>
            <w:tcW w:w="718" w:type="dxa"/>
          </w:tcPr>
          <w:p w14:paraId="226FE75E" w14:textId="77777777" w:rsidR="00145BB1" w:rsidRPr="00AC5541" w:rsidRDefault="00145BB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3A0BBB98" w14:textId="77777777" w:rsidR="00145BB1" w:rsidRPr="00AC5541" w:rsidRDefault="00145BB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Elektromagnetyczny system hamowania </w:t>
            </w:r>
          </w:p>
        </w:tc>
        <w:tc>
          <w:tcPr>
            <w:tcW w:w="4125" w:type="dxa"/>
          </w:tcPr>
          <w:p w14:paraId="6F2883C4" w14:textId="77777777" w:rsidR="00145BB1" w:rsidRPr="00AC5541" w:rsidRDefault="00145BB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BB1" w:rsidRPr="00AC5541" w14:paraId="702401CF" w14:textId="77777777" w:rsidTr="003C7285">
        <w:trPr>
          <w:trHeight w:val="144"/>
          <w:jc w:val="center"/>
        </w:trPr>
        <w:tc>
          <w:tcPr>
            <w:tcW w:w="718" w:type="dxa"/>
          </w:tcPr>
          <w:p w14:paraId="301DE5BC" w14:textId="77777777" w:rsidR="00145BB1" w:rsidRPr="00AC5541" w:rsidRDefault="00145BB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06032263" w14:textId="77777777" w:rsidR="00145BB1" w:rsidRPr="00AC5541" w:rsidRDefault="00145BB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Konsola sterująca z ekranem dotykowym</w:t>
            </w:r>
          </w:p>
        </w:tc>
        <w:tc>
          <w:tcPr>
            <w:tcW w:w="4125" w:type="dxa"/>
          </w:tcPr>
          <w:p w14:paraId="414ADD99" w14:textId="77777777" w:rsidR="00145BB1" w:rsidRPr="00AC5541" w:rsidRDefault="00145BB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BB1" w:rsidRPr="00AC5541" w14:paraId="75A387CE" w14:textId="77777777" w:rsidTr="003C7285">
        <w:trPr>
          <w:trHeight w:val="144"/>
          <w:jc w:val="center"/>
        </w:trPr>
        <w:tc>
          <w:tcPr>
            <w:tcW w:w="718" w:type="dxa"/>
          </w:tcPr>
          <w:p w14:paraId="30664A20" w14:textId="77777777" w:rsidR="00145BB1" w:rsidRPr="00AC5541" w:rsidRDefault="00145BB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5F368511" w14:textId="77777777" w:rsidR="00145BB1" w:rsidRPr="00AC5541" w:rsidRDefault="00145BB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Ekran dotykowy o przekątnej min. 7”</w:t>
            </w:r>
          </w:p>
        </w:tc>
        <w:tc>
          <w:tcPr>
            <w:tcW w:w="4125" w:type="dxa"/>
          </w:tcPr>
          <w:p w14:paraId="499BB60A" w14:textId="77777777" w:rsidR="00145BB1" w:rsidRPr="00AC5541" w:rsidRDefault="00145BB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BB1" w:rsidRPr="00AC5541" w14:paraId="1871EDED" w14:textId="77777777" w:rsidTr="003C7285">
        <w:trPr>
          <w:trHeight w:val="144"/>
          <w:jc w:val="center"/>
        </w:trPr>
        <w:tc>
          <w:tcPr>
            <w:tcW w:w="718" w:type="dxa"/>
          </w:tcPr>
          <w:p w14:paraId="1D9DD270" w14:textId="77777777" w:rsidR="00145BB1" w:rsidRPr="00AC5541" w:rsidRDefault="00145BB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4A9EDC0B" w14:textId="77777777" w:rsidR="00145BB1" w:rsidRPr="00AC5541" w:rsidRDefault="00145BB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Parametry wyświetlane na </w:t>
            </w:r>
            <w:proofErr w:type="gramStart"/>
            <w:r w:rsidRPr="00AC5541">
              <w:rPr>
                <w:rFonts w:ascii="Arial" w:hAnsi="Arial" w:cs="Arial"/>
                <w:sz w:val="24"/>
                <w:szCs w:val="24"/>
              </w:rPr>
              <w:t>ekranie:  prędkość</w:t>
            </w:r>
            <w:proofErr w:type="gramEnd"/>
            <w:r w:rsidRPr="00AC5541">
              <w:rPr>
                <w:rFonts w:ascii="Arial" w:hAnsi="Arial" w:cs="Arial"/>
                <w:sz w:val="24"/>
                <w:szCs w:val="24"/>
              </w:rPr>
              <w:t xml:space="preserve"> obrotowa, obciążenie, dystans, moment </w:t>
            </w:r>
            <w:proofErr w:type="gramStart"/>
            <w:r w:rsidRPr="00AC5541">
              <w:rPr>
                <w:rFonts w:ascii="Arial" w:hAnsi="Arial" w:cs="Arial"/>
                <w:sz w:val="24"/>
                <w:szCs w:val="24"/>
              </w:rPr>
              <w:t>obrotowy,  moc</w:t>
            </w:r>
            <w:proofErr w:type="gramEnd"/>
            <w:r w:rsidRPr="00AC5541">
              <w:rPr>
                <w:rFonts w:ascii="Arial" w:hAnsi="Arial" w:cs="Arial"/>
                <w:sz w:val="24"/>
                <w:szCs w:val="24"/>
              </w:rPr>
              <w:t>, energia, czas</w:t>
            </w:r>
          </w:p>
        </w:tc>
        <w:tc>
          <w:tcPr>
            <w:tcW w:w="4125" w:type="dxa"/>
          </w:tcPr>
          <w:p w14:paraId="4B6C652B" w14:textId="77777777" w:rsidR="00145BB1" w:rsidRPr="00AC5541" w:rsidRDefault="00145BB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BB1" w:rsidRPr="00AC5541" w14:paraId="45D3AF73" w14:textId="77777777" w:rsidTr="003C7285">
        <w:trPr>
          <w:trHeight w:val="144"/>
          <w:jc w:val="center"/>
        </w:trPr>
        <w:tc>
          <w:tcPr>
            <w:tcW w:w="718" w:type="dxa"/>
          </w:tcPr>
          <w:p w14:paraId="65C165A0" w14:textId="77777777" w:rsidR="00145BB1" w:rsidRPr="00AC5541" w:rsidRDefault="00145BB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4764A4BC" w14:textId="77777777" w:rsidR="00145BB1" w:rsidRPr="00AC5541" w:rsidRDefault="00145BB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Sterowanie obciążeniem ręczne z konsoli lub zewnętrzne z komputera</w:t>
            </w:r>
          </w:p>
        </w:tc>
        <w:tc>
          <w:tcPr>
            <w:tcW w:w="4125" w:type="dxa"/>
          </w:tcPr>
          <w:p w14:paraId="7B109291" w14:textId="77777777" w:rsidR="00145BB1" w:rsidRPr="00AC5541" w:rsidRDefault="00145BB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BB1" w:rsidRPr="00AC5541" w14:paraId="16AA4610" w14:textId="77777777" w:rsidTr="003C7285">
        <w:trPr>
          <w:trHeight w:val="144"/>
          <w:jc w:val="center"/>
        </w:trPr>
        <w:tc>
          <w:tcPr>
            <w:tcW w:w="718" w:type="dxa"/>
          </w:tcPr>
          <w:p w14:paraId="64FEA278" w14:textId="77777777" w:rsidR="00145BB1" w:rsidRPr="00AC5541" w:rsidRDefault="00145BB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17ABD1AE" w14:textId="77777777" w:rsidR="00145BB1" w:rsidRPr="00AC5541" w:rsidRDefault="00145BB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Zakres regulacji obciążenia: 7-1000W</w:t>
            </w:r>
          </w:p>
        </w:tc>
        <w:tc>
          <w:tcPr>
            <w:tcW w:w="4125" w:type="dxa"/>
          </w:tcPr>
          <w:p w14:paraId="3597ABE5" w14:textId="77777777" w:rsidR="00145BB1" w:rsidRPr="00AC5541" w:rsidRDefault="00145BB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BB1" w:rsidRPr="00AC5541" w14:paraId="0726802D" w14:textId="77777777" w:rsidTr="003C7285">
        <w:trPr>
          <w:trHeight w:val="144"/>
          <w:jc w:val="center"/>
        </w:trPr>
        <w:tc>
          <w:tcPr>
            <w:tcW w:w="718" w:type="dxa"/>
          </w:tcPr>
          <w:p w14:paraId="1D4E8D6F" w14:textId="77777777" w:rsidR="00145BB1" w:rsidRPr="00AC5541" w:rsidRDefault="00145BB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6994A8F3" w14:textId="77777777" w:rsidR="00145BB1" w:rsidRPr="00AC5541" w:rsidRDefault="00145BB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Tryby pracy: </w:t>
            </w:r>
          </w:p>
          <w:p w14:paraId="07225303" w14:textId="77777777" w:rsidR="00145BB1" w:rsidRPr="00AC5541" w:rsidRDefault="00145BB1" w:rsidP="00AC554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- hiperboliczny (niezależny od prędkości </w:t>
            </w:r>
            <w:r w:rsidRPr="00AC5541">
              <w:rPr>
                <w:rFonts w:ascii="Arial" w:hAnsi="Arial" w:cs="Arial"/>
                <w:sz w:val="24"/>
                <w:szCs w:val="24"/>
              </w:rPr>
              <w:lastRenderedPageBreak/>
              <w:t>obrotowej)</w:t>
            </w:r>
          </w:p>
          <w:p w14:paraId="4AD760AC" w14:textId="77777777" w:rsidR="00145BB1" w:rsidRPr="00AC5541" w:rsidRDefault="00145BB1" w:rsidP="00AC554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- liniowy (zależny linowo od prędkości obrotowej)                                   </w:t>
            </w:r>
          </w:p>
          <w:p w14:paraId="43A4845F" w14:textId="77777777" w:rsidR="00145BB1" w:rsidRPr="00AC5541" w:rsidRDefault="00145BB1" w:rsidP="00AC5541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2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- ze stałym momentem obrotowym</w:t>
            </w:r>
          </w:p>
          <w:p w14:paraId="1976FAD8" w14:textId="77777777" w:rsidR="00145BB1" w:rsidRPr="00AC5541" w:rsidRDefault="00145BB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- przy stałym rytmie HR (opcja)</w:t>
            </w:r>
          </w:p>
        </w:tc>
        <w:tc>
          <w:tcPr>
            <w:tcW w:w="4125" w:type="dxa"/>
          </w:tcPr>
          <w:p w14:paraId="0481EB24" w14:textId="77777777" w:rsidR="00145BB1" w:rsidRPr="00AC5541" w:rsidRDefault="00145BB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BB1" w:rsidRPr="00AC5541" w14:paraId="73D6CB0F" w14:textId="77777777" w:rsidTr="003C7285">
        <w:trPr>
          <w:trHeight w:val="144"/>
          <w:jc w:val="center"/>
        </w:trPr>
        <w:tc>
          <w:tcPr>
            <w:tcW w:w="718" w:type="dxa"/>
          </w:tcPr>
          <w:p w14:paraId="6B0FE562" w14:textId="77777777" w:rsidR="00145BB1" w:rsidRPr="00AC5541" w:rsidRDefault="00145BB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5BDFD2CA" w14:textId="77777777" w:rsidR="00145BB1" w:rsidRPr="00AC5541" w:rsidRDefault="00145BB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Utrzymywanie stałego obciążenia w zakresie: 30 – 150 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obr</w:t>
            </w:r>
            <w:proofErr w:type="spellEnd"/>
            <w:r w:rsidRPr="00AC5541">
              <w:rPr>
                <w:rFonts w:ascii="Arial" w:hAnsi="Arial" w:cs="Arial"/>
                <w:sz w:val="24"/>
                <w:szCs w:val="24"/>
              </w:rPr>
              <w:t>/min</w:t>
            </w:r>
          </w:p>
        </w:tc>
        <w:tc>
          <w:tcPr>
            <w:tcW w:w="4125" w:type="dxa"/>
          </w:tcPr>
          <w:p w14:paraId="34A688B1" w14:textId="77777777" w:rsidR="00145BB1" w:rsidRPr="00AC5541" w:rsidRDefault="00145BB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BB1" w:rsidRPr="00AC5541" w14:paraId="301B4F45" w14:textId="77777777" w:rsidTr="003C7285">
        <w:trPr>
          <w:trHeight w:val="144"/>
          <w:jc w:val="center"/>
        </w:trPr>
        <w:tc>
          <w:tcPr>
            <w:tcW w:w="718" w:type="dxa"/>
          </w:tcPr>
          <w:p w14:paraId="1238F9B6" w14:textId="77777777" w:rsidR="00145BB1" w:rsidRPr="00AC5541" w:rsidRDefault="00145BB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2ED066F4" w14:textId="77777777" w:rsidR="00145BB1" w:rsidRPr="00AC5541" w:rsidRDefault="00145BB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Dokładność utrzymywania obciążenia: </w:t>
            </w:r>
          </w:p>
          <w:p w14:paraId="0C0A5C16" w14:textId="77777777" w:rsidR="00145BB1" w:rsidRPr="00AC5541" w:rsidRDefault="00145BB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- poniżej 100 W </w:t>
            </w:r>
            <w:r w:rsidRPr="00AC5541">
              <w:rPr>
                <w:rFonts w:ascii="Arial" w:hAnsi="Arial" w:cs="Arial"/>
                <w:sz w:val="24"/>
                <w:szCs w:val="24"/>
              </w:rPr>
              <w:tab/>
              <w:t xml:space="preserve">3W, </w:t>
            </w:r>
          </w:p>
          <w:p w14:paraId="047B6960" w14:textId="77777777" w:rsidR="00145BB1" w:rsidRPr="00AC5541" w:rsidRDefault="00145BB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- od 100 W-500 W</w:t>
            </w:r>
            <w:r w:rsidRPr="00AC5541">
              <w:rPr>
                <w:rFonts w:ascii="Arial" w:hAnsi="Arial" w:cs="Arial"/>
                <w:sz w:val="24"/>
                <w:szCs w:val="24"/>
              </w:rPr>
              <w:tab/>
              <w:t xml:space="preserve">3%  </w:t>
            </w:r>
          </w:p>
          <w:p w14:paraId="0D862FE4" w14:textId="77777777" w:rsidR="00145BB1" w:rsidRPr="00AC5541" w:rsidRDefault="00145BB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- od 500 W - 1000 W</w:t>
            </w:r>
            <w:r w:rsidRPr="00AC5541">
              <w:rPr>
                <w:rFonts w:ascii="Arial" w:hAnsi="Arial" w:cs="Arial"/>
                <w:sz w:val="24"/>
                <w:szCs w:val="24"/>
              </w:rPr>
              <w:tab/>
              <w:t>5%</w:t>
            </w:r>
          </w:p>
        </w:tc>
        <w:tc>
          <w:tcPr>
            <w:tcW w:w="4125" w:type="dxa"/>
          </w:tcPr>
          <w:p w14:paraId="6FE7F127" w14:textId="77777777" w:rsidR="00145BB1" w:rsidRPr="00AC5541" w:rsidRDefault="00145BB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BB1" w:rsidRPr="00AC5541" w14:paraId="0C831C68" w14:textId="77777777" w:rsidTr="003C7285">
        <w:trPr>
          <w:trHeight w:val="144"/>
          <w:jc w:val="center"/>
        </w:trPr>
        <w:tc>
          <w:tcPr>
            <w:tcW w:w="718" w:type="dxa"/>
          </w:tcPr>
          <w:p w14:paraId="22BCC556" w14:textId="77777777" w:rsidR="00145BB1" w:rsidRPr="00AC5541" w:rsidRDefault="00145BB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3EEB41B8" w14:textId="77777777" w:rsidR="00145BB1" w:rsidRPr="00AC5541" w:rsidRDefault="00145BB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Wbudowany moduł automatycznego pomiaru ciśnienia z mankietem pomiarowym wyposażonym w mikrofon, z synchronizacją pomiaru z zapisem EKG pacjenta</w:t>
            </w:r>
          </w:p>
        </w:tc>
        <w:tc>
          <w:tcPr>
            <w:tcW w:w="4125" w:type="dxa"/>
          </w:tcPr>
          <w:p w14:paraId="624502A3" w14:textId="77777777" w:rsidR="00145BB1" w:rsidRPr="00AC5541" w:rsidRDefault="00145BB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BB1" w:rsidRPr="00AC5541" w14:paraId="78C7DECF" w14:textId="77777777" w:rsidTr="003C7285">
        <w:trPr>
          <w:trHeight w:val="144"/>
          <w:jc w:val="center"/>
        </w:trPr>
        <w:tc>
          <w:tcPr>
            <w:tcW w:w="718" w:type="dxa"/>
          </w:tcPr>
          <w:p w14:paraId="1CE5788E" w14:textId="77777777" w:rsidR="00145BB1" w:rsidRPr="00AC5541" w:rsidRDefault="00145BB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2A4EB0F6" w14:textId="77777777" w:rsidR="00145BB1" w:rsidRPr="00AC5541" w:rsidRDefault="00145BB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Regulacja wysokości siodełka w zakresie min. 30 cm</w:t>
            </w:r>
          </w:p>
        </w:tc>
        <w:tc>
          <w:tcPr>
            <w:tcW w:w="4125" w:type="dxa"/>
          </w:tcPr>
          <w:p w14:paraId="27E78AE3" w14:textId="77777777" w:rsidR="00145BB1" w:rsidRPr="00AC5541" w:rsidRDefault="00145BB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BB1" w:rsidRPr="00AC5541" w14:paraId="0FEA4C55" w14:textId="77777777" w:rsidTr="003C7285">
        <w:trPr>
          <w:trHeight w:val="144"/>
          <w:jc w:val="center"/>
        </w:trPr>
        <w:tc>
          <w:tcPr>
            <w:tcW w:w="718" w:type="dxa"/>
          </w:tcPr>
          <w:p w14:paraId="26BB9BD1" w14:textId="77777777" w:rsidR="00145BB1" w:rsidRPr="00AC5541" w:rsidRDefault="00145BB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06557B12" w14:textId="77777777" w:rsidR="00145BB1" w:rsidRPr="00AC5541" w:rsidRDefault="00145BB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Regulacja kierownicy w zakresie 360°</w:t>
            </w:r>
          </w:p>
        </w:tc>
        <w:tc>
          <w:tcPr>
            <w:tcW w:w="4125" w:type="dxa"/>
          </w:tcPr>
          <w:p w14:paraId="185F025C" w14:textId="77777777" w:rsidR="00145BB1" w:rsidRPr="00AC5541" w:rsidRDefault="00145BB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BB1" w:rsidRPr="00AC5541" w14:paraId="22124602" w14:textId="77777777" w:rsidTr="003C7285">
        <w:trPr>
          <w:trHeight w:val="144"/>
          <w:jc w:val="center"/>
        </w:trPr>
        <w:tc>
          <w:tcPr>
            <w:tcW w:w="718" w:type="dxa"/>
          </w:tcPr>
          <w:p w14:paraId="2A7F023E" w14:textId="77777777" w:rsidR="00145BB1" w:rsidRPr="00AC5541" w:rsidRDefault="00145BB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6585C230" w14:textId="77777777" w:rsidR="00145BB1" w:rsidRPr="00AC5541" w:rsidRDefault="00145BB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Niska podstawa ergometru maks. 2 cm ułatwiająca zajęcie pozycji</w:t>
            </w:r>
          </w:p>
        </w:tc>
        <w:tc>
          <w:tcPr>
            <w:tcW w:w="4125" w:type="dxa"/>
          </w:tcPr>
          <w:p w14:paraId="57779815" w14:textId="77777777" w:rsidR="00145BB1" w:rsidRPr="00AC5541" w:rsidRDefault="00145BB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BB1" w:rsidRPr="00AC5541" w14:paraId="36681541" w14:textId="77777777" w:rsidTr="003C7285">
        <w:trPr>
          <w:trHeight w:val="144"/>
          <w:jc w:val="center"/>
        </w:trPr>
        <w:tc>
          <w:tcPr>
            <w:tcW w:w="718" w:type="dxa"/>
          </w:tcPr>
          <w:p w14:paraId="32146F2D" w14:textId="77777777" w:rsidR="00145BB1" w:rsidRPr="00AC5541" w:rsidRDefault="00145BB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54F9F0E1" w14:textId="77777777" w:rsidR="00145BB1" w:rsidRPr="00AC5541" w:rsidRDefault="00145BB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Dopuszczalna waga pacjenta min. 180 kg</w:t>
            </w:r>
          </w:p>
        </w:tc>
        <w:tc>
          <w:tcPr>
            <w:tcW w:w="4125" w:type="dxa"/>
          </w:tcPr>
          <w:p w14:paraId="139AD849" w14:textId="77777777" w:rsidR="00145BB1" w:rsidRPr="00AC5541" w:rsidRDefault="00145BB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BB1" w:rsidRPr="00AC5541" w14:paraId="016B0BAD" w14:textId="77777777" w:rsidTr="003C7285">
        <w:trPr>
          <w:trHeight w:val="144"/>
          <w:jc w:val="center"/>
        </w:trPr>
        <w:tc>
          <w:tcPr>
            <w:tcW w:w="718" w:type="dxa"/>
          </w:tcPr>
          <w:p w14:paraId="520422F2" w14:textId="77777777" w:rsidR="00145BB1" w:rsidRPr="00AC5541" w:rsidRDefault="00145BB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03BD90EF" w14:textId="77777777" w:rsidR="00145BB1" w:rsidRPr="00AC5541" w:rsidRDefault="00145BB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Możliwość doposażenia w dodatkową konsolę sterującą dla terapeuty</w:t>
            </w:r>
          </w:p>
        </w:tc>
        <w:tc>
          <w:tcPr>
            <w:tcW w:w="4125" w:type="dxa"/>
          </w:tcPr>
          <w:p w14:paraId="1A6DCD56" w14:textId="77777777" w:rsidR="00145BB1" w:rsidRPr="00AC5541" w:rsidRDefault="00145BB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BB1" w:rsidRPr="00AC5541" w14:paraId="0ADAE326" w14:textId="77777777" w:rsidTr="003C7285">
        <w:trPr>
          <w:trHeight w:val="144"/>
          <w:jc w:val="center"/>
        </w:trPr>
        <w:tc>
          <w:tcPr>
            <w:tcW w:w="718" w:type="dxa"/>
          </w:tcPr>
          <w:p w14:paraId="02AB9E81" w14:textId="77777777" w:rsidR="00145BB1" w:rsidRPr="00AC5541" w:rsidRDefault="00145BB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0CEC6640" w14:textId="77777777" w:rsidR="00145BB1" w:rsidRPr="00AC5541" w:rsidRDefault="00145BB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Możliwość doposażenia w moduł pomiaru saturacji</w:t>
            </w:r>
          </w:p>
        </w:tc>
        <w:tc>
          <w:tcPr>
            <w:tcW w:w="4125" w:type="dxa"/>
          </w:tcPr>
          <w:p w14:paraId="641B6ABE" w14:textId="77777777" w:rsidR="00145BB1" w:rsidRPr="00AC5541" w:rsidRDefault="00145BB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BB1" w:rsidRPr="00AC5541" w14:paraId="49DBD6D0" w14:textId="77777777" w:rsidTr="003C7285">
        <w:trPr>
          <w:trHeight w:val="144"/>
          <w:jc w:val="center"/>
        </w:trPr>
        <w:tc>
          <w:tcPr>
            <w:tcW w:w="718" w:type="dxa"/>
          </w:tcPr>
          <w:p w14:paraId="0A48E74C" w14:textId="77777777" w:rsidR="00145BB1" w:rsidRPr="00AC5541" w:rsidRDefault="00145BB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29DE14D2" w14:textId="77777777" w:rsidR="00145BB1" w:rsidRPr="00AC5541" w:rsidRDefault="00145BB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Możliwość doposażenia w elektryczną regulację wysokości siodełka</w:t>
            </w:r>
          </w:p>
        </w:tc>
        <w:tc>
          <w:tcPr>
            <w:tcW w:w="4125" w:type="dxa"/>
          </w:tcPr>
          <w:p w14:paraId="47D17755" w14:textId="77777777" w:rsidR="00145BB1" w:rsidRPr="00AC5541" w:rsidRDefault="00145BB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BB1" w:rsidRPr="00AC5541" w14:paraId="73E4C301" w14:textId="77777777" w:rsidTr="003C7285">
        <w:trPr>
          <w:trHeight w:val="144"/>
          <w:jc w:val="center"/>
        </w:trPr>
        <w:tc>
          <w:tcPr>
            <w:tcW w:w="718" w:type="dxa"/>
          </w:tcPr>
          <w:p w14:paraId="11CCC8B9" w14:textId="77777777" w:rsidR="00145BB1" w:rsidRPr="00AC5541" w:rsidRDefault="00145BB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783D2EE8" w14:textId="77777777" w:rsidR="00145BB1" w:rsidRPr="00AC5541" w:rsidRDefault="00145BB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Wymiary ergometru maks. 110 x 50 x 120 cm </w:t>
            </w:r>
          </w:p>
        </w:tc>
        <w:tc>
          <w:tcPr>
            <w:tcW w:w="4125" w:type="dxa"/>
          </w:tcPr>
          <w:p w14:paraId="5E3D61FB" w14:textId="77777777" w:rsidR="00145BB1" w:rsidRPr="00AC5541" w:rsidRDefault="00145BB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BB1" w:rsidRPr="00AC5541" w14:paraId="606EC72D" w14:textId="77777777" w:rsidTr="003C7285">
        <w:trPr>
          <w:trHeight w:val="144"/>
          <w:jc w:val="center"/>
        </w:trPr>
        <w:tc>
          <w:tcPr>
            <w:tcW w:w="718" w:type="dxa"/>
          </w:tcPr>
          <w:p w14:paraId="2A1A01FD" w14:textId="77777777" w:rsidR="00145BB1" w:rsidRPr="00AC5541" w:rsidRDefault="00145BB1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42CB0DDE" w14:textId="77777777" w:rsidR="00145BB1" w:rsidRPr="00AC5541" w:rsidRDefault="00145BB1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Waga ergometru min. 60 kg</w:t>
            </w:r>
          </w:p>
        </w:tc>
        <w:tc>
          <w:tcPr>
            <w:tcW w:w="4125" w:type="dxa"/>
          </w:tcPr>
          <w:p w14:paraId="02DFD804" w14:textId="77777777" w:rsidR="00145BB1" w:rsidRPr="00AC5541" w:rsidRDefault="00145BB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7285" w:rsidRPr="00AC5541" w14:paraId="56091081" w14:textId="77777777" w:rsidTr="003C7285">
        <w:trPr>
          <w:trHeight w:val="144"/>
          <w:jc w:val="center"/>
        </w:trPr>
        <w:tc>
          <w:tcPr>
            <w:tcW w:w="718" w:type="dxa"/>
          </w:tcPr>
          <w:p w14:paraId="14DBEC42" w14:textId="77777777" w:rsidR="003C7285" w:rsidRPr="00AC5541" w:rsidRDefault="003C7285" w:rsidP="00AC554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54036177" w14:textId="77777777" w:rsidR="003C7285" w:rsidRPr="00AC5541" w:rsidRDefault="003C7285" w:rsidP="00AC5541">
            <w:pPr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Możliwość integracji z systemem 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Somed</w:t>
            </w:r>
            <w:proofErr w:type="spellEnd"/>
          </w:p>
        </w:tc>
        <w:tc>
          <w:tcPr>
            <w:tcW w:w="4125" w:type="dxa"/>
          </w:tcPr>
          <w:p w14:paraId="20BEE2A1" w14:textId="77777777" w:rsidR="003C7285" w:rsidRPr="00AC5541" w:rsidRDefault="003C7285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5BB1" w:rsidRPr="00AC5541" w14:paraId="6D9C6E67" w14:textId="77777777" w:rsidTr="003C7285">
        <w:trPr>
          <w:trHeight w:val="144"/>
          <w:jc w:val="center"/>
        </w:trPr>
        <w:tc>
          <w:tcPr>
            <w:tcW w:w="9953" w:type="dxa"/>
            <w:gridSpan w:val="3"/>
          </w:tcPr>
          <w:p w14:paraId="34CB12C9" w14:textId="77777777" w:rsidR="00145BB1" w:rsidRPr="00AC5541" w:rsidRDefault="00145BB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>WYMAGANIA POZOSTAŁE</w:t>
            </w:r>
          </w:p>
        </w:tc>
      </w:tr>
      <w:tr w:rsidR="00145BB1" w:rsidRPr="00AC5541" w14:paraId="5C026676" w14:textId="77777777" w:rsidTr="003C7285">
        <w:trPr>
          <w:trHeight w:val="144"/>
          <w:jc w:val="center"/>
        </w:trPr>
        <w:tc>
          <w:tcPr>
            <w:tcW w:w="718" w:type="dxa"/>
          </w:tcPr>
          <w:p w14:paraId="254446E7" w14:textId="77777777" w:rsidR="00145BB1" w:rsidRPr="00AC5541" w:rsidRDefault="00145BB1" w:rsidP="00AC5541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0" w:type="dxa"/>
          </w:tcPr>
          <w:p w14:paraId="4760CB88" w14:textId="77777777" w:rsidR="00145BB1" w:rsidRPr="00AC5541" w:rsidRDefault="00145BB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541">
              <w:rPr>
                <w:rFonts w:ascii="Arial" w:hAnsi="Arial" w:cs="Arial"/>
                <w:sz w:val="24"/>
                <w:szCs w:val="24"/>
              </w:rPr>
              <w:t xml:space="preserve">Wykonawca zapewni pełną integrację oferowanego zestawu diagnostycznego z systemem szpitalnym firmy </w:t>
            </w:r>
            <w:proofErr w:type="spellStart"/>
            <w:r w:rsidRPr="00AC5541">
              <w:rPr>
                <w:rFonts w:ascii="Arial" w:hAnsi="Arial" w:cs="Arial"/>
                <w:sz w:val="24"/>
                <w:szCs w:val="24"/>
              </w:rPr>
              <w:t>Kamsoft</w:t>
            </w:r>
            <w:proofErr w:type="spellEnd"/>
            <w:r w:rsidRPr="00AC5541">
              <w:rPr>
                <w:rFonts w:ascii="Arial" w:hAnsi="Arial" w:cs="Arial"/>
                <w:sz w:val="24"/>
                <w:szCs w:val="24"/>
              </w:rPr>
              <w:t xml:space="preserve"> w oparciu o protokół HL7</w:t>
            </w:r>
          </w:p>
        </w:tc>
        <w:tc>
          <w:tcPr>
            <w:tcW w:w="4125" w:type="dxa"/>
          </w:tcPr>
          <w:p w14:paraId="676D0269" w14:textId="77777777" w:rsidR="00145BB1" w:rsidRPr="00AC5541" w:rsidRDefault="00145BB1" w:rsidP="00AC554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321A16B" w14:textId="77777777" w:rsidR="00515577" w:rsidRPr="00AC5541" w:rsidRDefault="00515577" w:rsidP="00AC5541">
      <w:pPr>
        <w:spacing w:line="360" w:lineRule="auto"/>
        <w:rPr>
          <w:rFonts w:ascii="Arial" w:hAnsi="Arial" w:cs="Arial"/>
          <w:sz w:val="24"/>
          <w:szCs w:val="24"/>
        </w:rPr>
      </w:pPr>
    </w:p>
    <w:p w14:paraId="1C3A7CEF" w14:textId="77777777" w:rsidR="00515577" w:rsidRPr="00AC5541" w:rsidRDefault="00515577" w:rsidP="00AC5541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AC5541">
        <w:rPr>
          <w:rFonts w:ascii="Arial" w:hAnsi="Arial" w:cs="Arial"/>
          <w:iCs/>
          <w:sz w:val="24"/>
          <w:szCs w:val="24"/>
        </w:rPr>
        <w:t>*) w kolumnie należy opisać parametry oferowane i podać zakresy. W przypadku</w:t>
      </w:r>
      <w:r w:rsidR="00D90DE1" w:rsidRPr="00AC5541">
        <w:rPr>
          <w:rFonts w:ascii="Arial" w:hAnsi="Arial" w:cs="Arial"/>
          <w:iCs/>
          <w:sz w:val="24"/>
          <w:szCs w:val="24"/>
        </w:rPr>
        <w:t xml:space="preserve"> </w:t>
      </w:r>
      <w:r w:rsidRPr="00AC5541">
        <w:rPr>
          <w:rFonts w:ascii="Arial" w:hAnsi="Arial" w:cs="Arial"/>
          <w:iCs/>
          <w:sz w:val="24"/>
          <w:szCs w:val="24"/>
        </w:rPr>
        <w:t xml:space="preserve">potwierdzenia wymagania nie będącego parametrem technicznym należy wpisać ,,tak” </w:t>
      </w:r>
    </w:p>
    <w:p w14:paraId="0AD7A85B" w14:textId="77777777" w:rsidR="00515577" w:rsidRPr="00AC5541" w:rsidRDefault="00515577" w:rsidP="00AC554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E626222" w14:textId="77777777" w:rsidR="00515577" w:rsidRPr="00AC5541" w:rsidRDefault="00515577" w:rsidP="00AC5541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F5B793B" w14:textId="77777777" w:rsidR="00515577" w:rsidRPr="00AC5541" w:rsidRDefault="00515577" w:rsidP="00AC5541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C5541">
        <w:rPr>
          <w:rFonts w:ascii="Arial" w:hAnsi="Arial" w:cs="Arial"/>
          <w:b/>
          <w:sz w:val="24"/>
          <w:szCs w:val="24"/>
        </w:rPr>
        <w:t xml:space="preserve">UWAGA: </w:t>
      </w:r>
      <w:r w:rsidR="002C5D43" w:rsidRPr="00AC5541">
        <w:rPr>
          <w:rFonts w:ascii="Arial" w:hAnsi="Arial" w:cs="Arial"/>
          <w:b/>
          <w:sz w:val="24"/>
          <w:szCs w:val="24"/>
        </w:rPr>
        <w:t>niespełnienie</w:t>
      </w:r>
      <w:r w:rsidRPr="00AC5541">
        <w:rPr>
          <w:rFonts w:ascii="Arial" w:hAnsi="Arial" w:cs="Arial"/>
          <w:b/>
          <w:sz w:val="24"/>
          <w:szCs w:val="24"/>
        </w:rPr>
        <w:t xml:space="preserve"> parametrów i warunków granicznych spowoduje odrzucenie oferty. </w:t>
      </w:r>
    </w:p>
    <w:p w14:paraId="2346C632" w14:textId="77777777" w:rsidR="00515577" w:rsidRPr="00AC5541" w:rsidRDefault="00515577" w:rsidP="00AC5541">
      <w:pPr>
        <w:spacing w:line="360" w:lineRule="auto"/>
        <w:rPr>
          <w:rFonts w:ascii="Arial" w:hAnsi="Arial" w:cs="Arial"/>
          <w:b/>
          <w:sz w:val="24"/>
          <w:szCs w:val="24"/>
        </w:rPr>
      </w:pPr>
    </w:p>
    <w:bookmarkEnd w:id="0"/>
    <w:p w14:paraId="6D2E2615" w14:textId="77777777" w:rsidR="00515577" w:rsidRPr="00AC5541" w:rsidRDefault="00515577" w:rsidP="00AC5541">
      <w:pPr>
        <w:spacing w:line="360" w:lineRule="auto"/>
        <w:rPr>
          <w:rFonts w:ascii="Arial" w:hAnsi="Arial" w:cs="Arial"/>
          <w:sz w:val="24"/>
          <w:szCs w:val="24"/>
        </w:rPr>
      </w:pPr>
    </w:p>
    <w:p w14:paraId="1E77DD21" w14:textId="77777777" w:rsidR="00D90DE1" w:rsidRPr="00AC5541" w:rsidRDefault="00D90DE1" w:rsidP="00AC5541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D90DE1" w:rsidRPr="00AC5541" w:rsidSect="00C9609C">
      <w:headerReference w:type="default" r:id="rId8"/>
      <w:footerReference w:type="default" r:id="rId9"/>
      <w:pgSz w:w="11906" w:h="16838"/>
      <w:pgMar w:top="1417" w:right="1417" w:bottom="1417" w:left="1417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BB167" w14:textId="77777777" w:rsidR="00A77745" w:rsidRDefault="00A77745" w:rsidP="00B00562">
      <w:r>
        <w:separator/>
      </w:r>
    </w:p>
  </w:endnote>
  <w:endnote w:type="continuationSeparator" w:id="0">
    <w:p w14:paraId="0B424E7F" w14:textId="77777777" w:rsidR="00A77745" w:rsidRDefault="00A77745" w:rsidP="00B00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742AC" w14:textId="77777777" w:rsidR="00C9609C" w:rsidRDefault="00C9609C" w:rsidP="00C9609C">
    <w:pPr>
      <w:pStyle w:val="Tekstpodstawowy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0"/>
      <w:jc w:val="both"/>
      <w:outlineLvl w:val="0"/>
      <w:rPr>
        <w:rFonts w:asciiTheme="majorHAnsi" w:hAnsiTheme="majorHAnsi"/>
        <w:i/>
        <w:color w:val="000000"/>
        <w:sz w:val="20"/>
        <w:szCs w:val="20"/>
      </w:rPr>
    </w:pPr>
  </w:p>
  <w:p w14:paraId="4FF5AF27" w14:textId="77777777" w:rsidR="00C9609C" w:rsidRPr="00D90DE1" w:rsidRDefault="00D90DE1" w:rsidP="00D90DE1">
    <w:pPr>
      <w:pStyle w:val="Tekstpodstawowy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jc w:val="both"/>
      <w:outlineLvl w:val="0"/>
      <w:rPr>
        <w:rFonts w:ascii="Lato" w:hAnsi="Lato"/>
        <w:iCs/>
        <w:sz w:val="20"/>
        <w:szCs w:val="20"/>
      </w:rPr>
    </w:pPr>
    <w:r w:rsidRPr="00D90DE1">
      <w:rPr>
        <w:rFonts w:ascii="Lato" w:hAnsi="Lato"/>
        <w:iCs/>
        <w:sz w:val="20"/>
        <w:szCs w:val="20"/>
      </w:rPr>
      <w:t xml:space="preserve">Dolnośląskie Centrum Chorób Serca im. Prof. Zbigniewa Religi- </w:t>
    </w:r>
    <w:proofErr w:type="spellStart"/>
    <w:r w:rsidRPr="00D90DE1">
      <w:rPr>
        <w:rFonts w:ascii="Lato" w:hAnsi="Lato"/>
        <w:iCs/>
        <w:sz w:val="20"/>
        <w:szCs w:val="20"/>
      </w:rPr>
      <w:t>Medinet</w:t>
    </w:r>
    <w:proofErr w:type="spellEnd"/>
    <w:r w:rsidRPr="00D90DE1">
      <w:rPr>
        <w:rFonts w:ascii="Lato" w:hAnsi="Lato"/>
        <w:iCs/>
        <w:sz w:val="20"/>
        <w:szCs w:val="20"/>
      </w:rPr>
      <w:t xml:space="preserve"> Sp. z o.o. realizuje zakupy </w:t>
    </w:r>
    <w:r w:rsidRPr="00D90DE1">
      <w:rPr>
        <w:rFonts w:ascii="Lato" w:hAnsi="Lato"/>
        <w:iCs/>
        <w:sz w:val="20"/>
        <w:szCs w:val="20"/>
      </w:rPr>
      <w:br/>
      <w:t>z Krajowego Planu Odbudowy i Zwiększania Odporności – komponentu D „Efektywność, dostępność i jakość systemu ochrony zdrowia”, którego elementem jest Inwestycja D1.1.1 „Rozwój i modernizacja infrastruktury centrów opieki wysokospecjalistycznej i innych podmiotów leczniczych” w obszarze kardiologii ośrodków zakwalifikowanych do OK I nr KPOD.07.02-IP.10-001/25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E27B3" w14:textId="77777777" w:rsidR="00A77745" w:rsidRDefault="00A77745" w:rsidP="00B00562">
      <w:r>
        <w:separator/>
      </w:r>
    </w:p>
  </w:footnote>
  <w:footnote w:type="continuationSeparator" w:id="0">
    <w:p w14:paraId="3A18F140" w14:textId="77777777" w:rsidR="00A77745" w:rsidRDefault="00A77745" w:rsidP="00B00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A4268" w14:textId="77777777" w:rsidR="00B00562" w:rsidRPr="00B00562" w:rsidRDefault="002C5D43" w:rsidP="00B00562">
    <w:pPr>
      <w:pStyle w:val="Nagwek"/>
      <w:jc w:val="center"/>
      <w:rPr>
        <w:rFonts w:asciiTheme="majorHAnsi" w:hAnsiTheme="majorHAnsi"/>
        <w:b/>
        <w:i/>
      </w:rPr>
    </w:pPr>
    <w:r>
      <w:rPr>
        <w:rFonts w:asciiTheme="majorHAnsi" w:hAnsiTheme="majorHAnsi"/>
        <w:b/>
        <w:i/>
        <w:noProof/>
      </w:rPr>
      <w:drawing>
        <wp:inline distT="0" distB="0" distL="0" distR="0" wp14:anchorId="6018997B" wp14:editId="2AC4E252">
          <wp:extent cx="5761355" cy="572770"/>
          <wp:effectExtent l="0" t="0" r="0" b="0"/>
          <wp:docPr id="20558003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1E32"/>
    <w:multiLevelType w:val="hybridMultilevel"/>
    <w:tmpl w:val="4A7022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561B96"/>
    <w:multiLevelType w:val="multilevel"/>
    <w:tmpl w:val="DACA0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6DC25F1"/>
    <w:multiLevelType w:val="multilevel"/>
    <w:tmpl w:val="A27E3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806415B"/>
    <w:multiLevelType w:val="multilevel"/>
    <w:tmpl w:val="0ABE6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A79E7"/>
    <w:multiLevelType w:val="multilevel"/>
    <w:tmpl w:val="B9D8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0590666"/>
    <w:multiLevelType w:val="hybridMultilevel"/>
    <w:tmpl w:val="8AA6A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A4764"/>
    <w:multiLevelType w:val="hybridMultilevel"/>
    <w:tmpl w:val="CD107B8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3CBE7788"/>
    <w:multiLevelType w:val="multilevel"/>
    <w:tmpl w:val="016E4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0587E92"/>
    <w:multiLevelType w:val="multilevel"/>
    <w:tmpl w:val="D0DC1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1A73C77"/>
    <w:multiLevelType w:val="hybridMultilevel"/>
    <w:tmpl w:val="41C46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9052E"/>
    <w:multiLevelType w:val="hybridMultilevel"/>
    <w:tmpl w:val="D0585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6E3754"/>
    <w:multiLevelType w:val="multilevel"/>
    <w:tmpl w:val="96581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0C70C7E"/>
    <w:multiLevelType w:val="multilevel"/>
    <w:tmpl w:val="C91E1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78656A2"/>
    <w:multiLevelType w:val="hybridMultilevel"/>
    <w:tmpl w:val="06F8B8E0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71A17F8E"/>
    <w:multiLevelType w:val="hybridMultilevel"/>
    <w:tmpl w:val="8A72D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7C6140"/>
    <w:multiLevelType w:val="multilevel"/>
    <w:tmpl w:val="1A1CE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29009681">
    <w:abstractNumId w:val="6"/>
  </w:num>
  <w:num w:numId="2" w16cid:durableId="1250654155">
    <w:abstractNumId w:val="13"/>
  </w:num>
  <w:num w:numId="3" w16cid:durableId="920257937">
    <w:abstractNumId w:val="11"/>
  </w:num>
  <w:num w:numId="4" w16cid:durableId="646906929">
    <w:abstractNumId w:val="1"/>
  </w:num>
  <w:num w:numId="5" w16cid:durableId="1529416677">
    <w:abstractNumId w:val="8"/>
  </w:num>
  <w:num w:numId="6" w16cid:durableId="211773301">
    <w:abstractNumId w:val="4"/>
  </w:num>
  <w:num w:numId="7" w16cid:durableId="1407066782">
    <w:abstractNumId w:val="3"/>
  </w:num>
  <w:num w:numId="8" w16cid:durableId="89549357">
    <w:abstractNumId w:val="2"/>
  </w:num>
  <w:num w:numId="9" w16cid:durableId="1598488817">
    <w:abstractNumId w:val="7"/>
  </w:num>
  <w:num w:numId="10" w16cid:durableId="617686023">
    <w:abstractNumId w:val="15"/>
  </w:num>
  <w:num w:numId="11" w16cid:durableId="287130029">
    <w:abstractNumId w:val="12"/>
  </w:num>
  <w:num w:numId="12" w16cid:durableId="1475483914">
    <w:abstractNumId w:val="14"/>
  </w:num>
  <w:num w:numId="13" w16cid:durableId="223109261">
    <w:abstractNumId w:val="0"/>
  </w:num>
  <w:num w:numId="14" w16cid:durableId="240528447">
    <w:abstractNumId w:val="10"/>
  </w:num>
  <w:num w:numId="15" w16cid:durableId="1274676173">
    <w:abstractNumId w:val="9"/>
  </w:num>
  <w:num w:numId="16" w16cid:durableId="180701332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562"/>
    <w:rsid w:val="00013991"/>
    <w:rsid w:val="00021965"/>
    <w:rsid w:val="000445BF"/>
    <w:rsid w:val="0005446D"/>
    <w:rsid w:val="000773B4"/>
    <w:rsid w:val="000810CA"/>
    <w:rsid w:val="000A0106"/>
    <w:rsid w:val="000A4071"/>
    <w:rsid w:val="000E2A3D"/>
    <w:rsid w:val="000F52AE"/>
    <w:rsid w:val="000F7DF7"/>
    <w:rsid w:val="00106C84"/>
    <w:rsid w:val="00111C7B"/>
    <w:rsid w:val="00142FBC"/>
    <w:rsid w:val="00145BB1"/>
    <w:rsid w:val="002117E2"/>
    <w:rsid w:val="00212C1E"/>
    <w:rsid w:val="00220F0E"/>
    <w:rsid w:val="00230EFA"/>
    <w:rsid w:val="002410A5"/>
    <w:rsid w:val="002C5D43"/>
    <w:rsid w:val="002E355F"/>
    <w:rsid w:val="00300681"/>
    <w:rsid w:val="003157CF"/>
    <w:rsid w:val="003250C2"/>
    <w:rsid w:val="003357FD"/>
    <w:rsid w:val="00336755"/>
    <w:rsid w:val="00342544"/>
    <w:rsid w:val="003745CD"/>
    <w:rsid w:val="00393769"/>
    <w:rsid w:val="003A4734"/>
    <w:rsid w:val="003B723A"/>
    <w:rsid w:val="003C7285"/>
    <w:rsid w:val="003D0A15"/>
    <w:rsid w:val="004007C5"/>
    <w:rsid w:val="004059A4"/>
    <w:rsid w:val="00407263"/>
    <w:rsid w:val="004331AC"/>
    <w:rsid w:val="004800E4"/>
    <w:rsid w:val="00480B26"/>
    <w:rsid w:val="00493BBD"/>
    <w:rsid w:val="004A038F"/>
    <w:rsid w:val="004B6EE0"/>
    <w:rsid w:val="004D521E"/>
    <w:rsid w:val="00515577"/>
    <w:rsid w:val="005213CE"/>
    <w:rsid w:val="00540462"/>
    <w:rsid w:val="005654AD"/>
    <w:rsid w:val="0056728C"/>
    <w:rsid w:val="005754A9"/>
    <w:rsid w:val="00575E09"/>
    <w:rsid w:val="00596CB0"/>
    <w:rsid w:val="005C6E7F"/>
    <w:rsid w:val="005D0800"/>
    <w:rsid w:val="005D086A"/>
    <w:rsid w:val="005D3626"/>
    <w:rsid w:val="005D5FEE"/>
    <w:rsid w:val="006059E7"/>
    <w:rsid w:val="00625CF0"/>
    <w:rsid w:val="00627C7A"/>
    <w:rsid w:val="006308B4"/>
    <w:rsid w:val="00641B32"/>
    <w:rsid w:val="0064485F"/>
    <w:rsid w:val="00652246"/>
    <w:rsid w:val="00677093"/>
    <w:rsid w:val="0068001A"/>
    <w:rsid w:val="00694F23"/>
    <w:rsid w:val="006B4284"/>
    <w:rsid w:val="007071EC"/>
    <w:rsid w:val="00710690"/>
    <w:rsid w:val="00717818"/>
    <w:rsid w:val="00731E90"/>
    <w:rsid w:val="00745C58"/>
    <w:rsid w:val="00774EA6"/>
    <w:rsid w:val="008004E3"/>
    <w:rsid w:val="00803788"/>
    <w:rsid w:val="00831472"/>
    <w:rsid w:val="00842BBC"/>
    <w:rsid w:val="008A1FBC"/>
    <w:rsid w:val="0095320B"/>
    <w:rsid w:val="009654B9"/>
    <w:rsid w:val="0098078E"/>
    <w:rsid w:val="00990DE1"/>
    <w:rsid w:val="00993C82"/>
    <w:rsid w:val="009B6874"/>
    <w:rsid w:val="009C5800"/>
    <w:rsid w:val="009E47ED"/>
    <w:rsid w:val="009E71CC"/>
    <w:rsid w:val="00A11FC5"/>
    <w:rsid w:val="00A446CE"/>
    <w:rsid w:val="00A6129C"/>
    <w:rsid w:val="00A67E4A"/>
    <w:rsid w:val="00A77745"/>
    <w:rsid w:val="00AA080F"/>
    <w:rsid w:val="00AB2A5B"/>
    <w:rsid w:val="00AC5541"/>
    <w:rsid w:val="00AE155E"/>
    <w:rsid w:val="00B00562"/>
    <w:rsid w:val="00B16878"/>
    <w:rsid w:val="00B16955"/>
    <w:rsid w:val="00B21A7C"/>
    <w:rsid w:val="00B30F67"/>
    <w:rsid w:val="00B35C53"/>
    <w:rsid w:val="00B44AFD"/>
    <w:rsid w:val="00B46A93"/>
    <w:rsid w:val="00B67646"/>
    <w:rsid w:val="00B75F2C"/>
    <w:rsid w:val="00B8048C"/>
    <w:rsid w:val="00B852AB"/>
    <w:rsid w:val="00BB1969"/>
    <w:rsid w:val="00BB25B0"/>
    <w:rsid w:val="00BD0090"/>
    <w:rsid w:val="00C05397"/>
    <w:rsid w:val="00C26487"/>
    <w:rsid w:val="00C44AB5"/>
    <w:rsid w:val="00C7233C"/>
    <w:rsid w:val="00C72DC9"/>
    <w:rsid w:val="00C761F3"/>
    <w:rsid w:val="00C9609C"/>
    <w:rsid w:val="00CF637C"/>
    <w:rsid w:val="00D11C12"/>
    <w:rsid w:val="00D67BDD"/>
    <w:rsid w:val="00D90DE1"/>
    <w:rsid w:val="00D958CB"/>
    <w:rsid w:val="00DA7D3A"/>
    <w:rsid w:val="00DE100C"/>
    <w:rsid w:val="00E16423"/>
    <w:rsid w:val="00E56567"/>
    <w:rsid w:val="00E87ADD"/>
    <w:rsid w:val="00EC0E67"/>
    <w:rsid w:val="00F030DE"/>
    <w:rsid w:val="00F51041"/>
    <w:rsid w:val="00F8548F"/>
    <w:rsid w:val="00FC24F7"/>
    <w:rsid w:val="00FC6A0E"/>
    <w:rsid w:val="00FF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86E217"/>
  <w15:docId w15:val="{F6EB8162-8C7D-49E3-AADA-C53991E06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5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19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212C1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05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05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05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05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609C"/>
    <w:pPr>
      <w:suppressAutoHyphens/>
      <w:spacing w:after="140" w:line="276" w:lineRule="auto"/>
    </w:pPr>
    <w:rPr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9609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60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609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12C1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12C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2C1E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212C1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212C1E"/>
  </w:style>
  <w:style w:type="character" w:customStyle="1" w:styleId="ng-scope">
    <w:name w:val="ng-scope"/>
    <w:basedOn w:val="Domylnaczcionkaakapitu"/>
    <w:rsid w:val="00212C1E"/>
  </w:style>
  <w:style w:type="paragraph" w:styleId="Bezodstpw">
    <w:name w:val="No Spacing"/>
    <w:qFormat/>
    <w:rsid w:val="00515577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51557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B6874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B1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5D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5D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5D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5D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5D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655C3F-4842-4274-8628-01796B437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1638</Words>
  <Characters>9830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Paszulewicz</dc:creator>
  <cp:keywords/>
  <dc:description/>
  <cp:lastModifiedBy>User</cp:lastModifiedBy>
  <cp:revision>4</cp:revision>
  <dcterms:created xsi:type="dcterms:W3CDTF">2025-12-30T10:49:00Z</dcterms:created>
  <dcterms:modified xsi:type="dcterms:W3CDTF">2026-01-22T07:10:00Z</dcterms:modified>
</cp:coreProperties>
</file>